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A47F353" w14:textId="2F773582" w:rsidR="00A63EC6" w:rsidRPr="00BA3ED2" w:rsidRDefault="00A63EC6" w:rsidP="00A63EC6">
      <w:pPr>
        <w:pBdr>
          <w:bottom w:val="single" w:sz="4" w:space="1" w:color="auto"/>
        </w:pBdr>
        <w:tabs>
          <w:tab w:val="right" w:pos="9639"/>
        </w:tabs>
        <w:rPr>
          <w:rFonts w:ascii="Calibri" w:hAnsi="Calibri" w:cs="Calibri"/>
          <w:b/>
          <w:bCs/>
          <w:lang w:val="en-US"/>
        </w:rPr>
      </w:pPr>
      <w:r w:rsidRPr="00BA3ED2">
        <w:rPr>
          <w:rFonts w:ascii="Calibri" w:hAnsi="Calibri" w:cs="Calibri"/>
          <w:b/>
          <w:bCs/>
          <w:lang w:val="en-US"/>
        </w:rPr>
        <w:t xml:space="preserve">3GPP TSG </w:t>
      </w:r>
      <w:r w:rsidR="007E6BBC">
        <w:rPr>
          <w:rFonts w:ascii="Calibri" w:hAnsi="Calibri" w:cs="Calibri"/>
          <w:b/>
          <w:bCs/>
          <w:lang w:val="en-US"/>
        </w:rPr>
        <w:t>RAN WG4</w:t>
      </w:r>
      <w:r w:rsidRPr="00BA3ED2">
        <w:rPr>
          <w:rFonts w:ascii="Calibri" w:hAnsi="Calibri" w:cs="Calibri"/>
          <w:b/>
          <w:bCs/>
          <w:lang w:val="en-US"/>
        </w:rPr>
        <w:t>#5</w:t>
      </w:r>
      <w:r w:rsidR="00BA3ED2">
        <w:rPr>
          <w:rFonts w:ascii="Calibri" w:hAnsi="Calibri" w:cs="Calibri"/>
          <w:b/>
          <w:bCs/>
          <w:lang w:val="en-US"/>
        </w:rPr>
        <w:t>7</w:t>
      </w:r>
      <w:r w:rsidRPr="00BA3ED2">
        <w:rPr>
          <w:rFonts w:ascii="Calibri" w:hAnsi="Calibri" w:cs="Calibri"/>
          <w:b/>
          <w:bCs/>
          <w:lang w:val="en-US"/>
        </w:rPr>
        <w:tab/>
      </w:r>
      <w:r w:rsidR="00F1455D" w:rsidRPr="00275E1B">
        <w:rPr>
          <w:rFonts w:ascii="Calibri" w:hAnsi="Calibri" w:cs="Calibri"/>
          <w:b/>
          <w:bCs/>
          <w:lang w:val="en-US"/>
        </w:rPr>
        <w:t>R4</w:t>
      </w:r>
      <w:r w:rsidRPr="00275E1B">
        <w:rPr>
          <w:rFonts w:ascii="Calibri" w:hAnsi="Calibri" w:cs="Calibri"/>
          <w:b/>
          <w:bCs/>
          <w:lang w:val="en-US"/>
        </w:rPr>
        <w:t>-1</w:t>
      </w:r>
      <w:r w:rsidR="00D12657" w:rsidRPr="00275E1B">
        <w:rPr>
          <w:rFonts w:ascii="Calibri" w:hAnsi="Calibri" w:cs="Calibri"/>
          <w:b/>
          <w:bCs/>
          <w:lang w:val="en-US"/>
        </w:rPr>
        <w:t>3</w:t>
      </w:r>
      <w:r w:rsidR="00275E1B" w:rsidRPr="00275E1B">
        <w:rPr>
          <w:rFonts w:ascii="Calibri" w:hAnsi="Calibri" w:cs="Calibri"/>
          <w:b/>
          <w:bCs/>
          <w:lang w:val="en-US"/>
        </w:rPr>
        <w:t>4909</w:t>
      </w:r>
      <w:r w:rsidRPr="00BA3ED2" w:rsidDel="00156900">
        <w:rPr>
          <w:rFonts w:ascii="Calibri" w:hAnsi="Calibri" w:cs="Calibri"/>
          <w:b/>
          <w:bCs/>
          <w:lang w:val="en-US"/>
        </w:rPr>
        <w:t xml:space="preserve"> </w:t>
      </w:r>
    </w:p>
    <w:p w14:paraId="554E79B0" w14:textId="0DF7F75F" w:rsidR="00A63EC6" w:rsidRPr="00BA3ED2" w:rsidRDefault="00F1455D" w:rsidP="00A63EC6">
      <w:pPr>
        <w:pBdr>
          <w:bottom w:val="single" w:sz="4" w:space="1" w:color="auto"/>
        </w:pBdr>
        <w:tabs>
          <w:tab w:val="right" w:pos="9639"/>
        </w:tabs>
        <w:rPr>
          <w:rFonts w:ascii="Calibri" w:hAnsi="Calibri" w:cs="Calibri"/>
          <w:bCs/>
          <w:lang w:val="en-US"/>
        </w:rPr>
      </w:pPr>
      <w:r>
        <w:rPr>
          <w:rFonts w:ascii="Calibri" w:hAnsi="Calibri" w:cs="Calibri"/>
          <w:b/>
          <w:lang w:val="en-US"/>
        </w:rPr>
        <w:t>Riga, Latvia</w:t>
      </w:r>
      <w:r w:rsidR="00A63EC6" w:rsidRPr="00BA3ED2">
        <w:rPr>
          <w:rFonts w:ascii="Calibri" w:hAnsi="Calibri" w:cs="Calibri"/>
          <w:b/>
          <w:bCs/>
          <w:lang w:val="en-US"/>
        </w:rPr>
        <w:tab/>
      </w:r>
      <w:r w:rsidR="00A63EC6" w:rsidRPr="00F426F0">
        <w:rPr>
          <w:rFonts w:ascii="Calibri" w:hAnsi="Calibri" w:cs="Calibri"/>
          <w:b/>
          <w:bCs/>
          <w:lang w:val="en-US"/>
        </w:rPr>
        <w:t>Agenda Item</w:t>
      </w:r>
      <w:r w:rsidR="00E27527" w:rsidRPr="00F426F0">
        <w:rPr>
          <w:rFonts w:ascii="Calibri" w:hAnsi="Calibri" w:cs="Calibri"/>
          <w:b/>
          <w:bCs/>
          <w:lang w:val="en-US"/>
        </w:rPr>
        <w:t xml:space="preserve"> </w:t>
      </w:r>
      <w:r>
        <w:rPr>
          <w:rFonts w:ascii="Calibri" w:hAnsi="Calibri" w:cs="Calibri"/>
          <w:b/>
          <w:bCs/>
          <w:lang w:val="en-US"/>
        </w:rPr>
        <w:t>3</w:t>
      </w:r>
    </w:p>
    <w:p w14:paraId="3E9F3A2B" w14:textId="36EB4B69" w:rsidR="00A63EC6" w:rsidRPr="00BA3ED2" w:rsidRDefault="00F1455D" w:rsidP="00A63EC6">
      <w:pPr>
        <w:pBdr>
          <w:bottom w:val="single" w:sz="4" w:space="1" w:color="auto"/>
        </w:pBdr>
        <w:tabs>
          <w:tab w:val="right" w:pos="9639"/>
        </w:tabs>
        <w:rPr>
          <w:rFonts w:ascii="Calibri" w:hAnsi="Calibri" w:cs="Calibri"/>
          <w:b/>
          <w:lang w:val="en-US"/>
        </w:rPr>
      </w:pPr>
      <w:r>
        <w:rPr>
          <w:rFonts w:ascii="Calibri" w:hAnsi="Calibri" w:cs="Calibri"/>
          <w:b/>
          <w:bCs/>
          <w:lang w:val="en-US"/>
        </w:rPr>
        <w:t>October 7</w:t>
      </w:r>
      <w:r w:rsidRPr="00F1455D">
        <w:rPr>
          <w:rFonts w:ascii="Calibri" w:hAnsi="Calibri" w:cs="Calibri"/>
          <w:b/>
          <w:bCs/>
          <w:vertAlign w:val="superscript"/>
          <w:lang w:val="en-US"/>
        </w:rPr>
        <w:t>th</w:t>
      </w:r>
      <w:r>
        <w:rPr>
          <w:rFonts w:ascii="Calibri" w:hAnsi="Calibri" w:cs="Calibri"/>
          <w:b/>
          <w:bCs/>
          <w:lang w:val="en-US"/>
        </w:rPr>
        <w:t xml:space="preserve"> – 11</w:t>
      </w:r>
      <w:r w:rsidRPr="00F1455D">
        <w:rPr>
          <w:rFonts w:ascii="Calibri" w:hAnsi="Calibri" w:cs="Calibri"/>
          <w:b/>
          <w:bCs/>
          <w:vertAlign w:val="superscript"/>
          <w:lang w:val="en-US"/>
        </w:rPr>
        <w:t>th</w:t>
      </w:r>
      <w:r>
        <w:rPr>
          <w:rFonts w:ascii="Calibri" w:hAnsi="Calibri" w:cs="Calibri"/>
          <w:b/>
          <w:bCs/>
          <w:lang w:val="en-US"/>
        </w:rPr>
        <w:t>, 2013</w:t>
      </w:r>
    </w:p>
    <w:p w14:paraId="7D87464E" w14:textId="77777777" w:rsidR="00A63EC6" w:rsidRPr="00BA3ED2" w:rsidRDefault="00A63EC6" w:rsidP="00A63EC6">
      <w:pPr>
        <w:pBdr>
          <w:bottom w:val="single" w:sz="4" w:space="1" w:color="auto"/>
        </w:pBdr>
        <w:tabs>
          <w:tab w:val="right" w:pos="9639"/>
        </w:tabs>
        <w:rPr>
          <w:rFonts w:ascii="Calibri" w:hAnsi="Calibri" w:cs="Calibri"/>
          <w:b/>
          <w:lang w:val="en-US"/>
        </w:rPr>
      </w:pPr>
    </w:p>
    <w:p w14:paraId="49A11180" w14:textId="1A089E29" w:rsidR="00A63EC6" w:rsidRPr="00BA3ED2" w:rsidRDefault="00A63EC6" w:rsidP="00A63EC6">
      <w:pPr>
        <w:pBdr>
          <w:bottom w:val="single" w:sz="4" w:space="1" w:color="auto"/>
        </w:pBdr>
        <w:tabs>
          <w:tab w:val="left" w:pos="993"/>
          <w:tab w:val="right" w:pos="9639"/>
        </w:tabs>
        <w:spacing w:after="600"/>
        <w:rPr>
          <w:rFonts w:ascii="Calibri" w:hAnsi="Calibri" w:cs="Calibri"/>
          <w:b/>
          <w:lang w:val="en-US"/>
        </w:rPr>
      </w:pPr>
      <w:r w:rsidRPr="00BA3ED2">
        <w:rPr>
          <w:rFonts w:ascii="Calibri" w:hAnsi="Calibri" w:cs="Calibri"/>
          <w:b/>
          <w:bCs/>
          <w:lang w:val="en-US"/>
        </w:rPr>
        <w:t>Source: Renesas Mobile Europe Ltd</w:t>
      </w:r>
      <w:r w:rsidR="003A0DD4">
        <w:rPr>
          <w:rFonts w:ascii="Calibri" w:hAnsi="Calibri" w:cs="Calibri"/>
          <w:b/>
          <w:bCs/>
          <w:lang w:val="en-US"/>
        </w:rPr>
        <w:t xml:space="preserve">, </w:t>
      </w:r>
      <w:r w:rsidR="00BD3A46" w:rsidRPr="00BD3A46">
        <w:rPr>
          <w:rFonts w:ascii="Calibri" w:hAnsi="Calibri" w:cs="Calibri"/>
          <w:b/>
          <w:bCs/>
          <w:lang w:val="en-US"/>
        </w:rPr>
        <w:t>BlackBerry</w:t>
      </w:r>
      <w:r w:rsidR="00205CB0">
        <w:rPr>
          <w:rFonts w:ascii="Calibri" w:hAnsi="Calibri" w:cs="Calibri"/>
          <w:b/>
          <w:bCs/>
          <w:lang w:val="en-US"/>
        </w:rPr>
        <w:t xml:space="preserve"> Ltd</w:t>
      </w:r>
      <w:bookmarkStart w:id="0" w:name="_GoBack"/>
      <w:bookmarkEnd w:id="0"/>
    </w:p>
    <w:p w14:paraId="503A5D14" w14:textId="43D308B0" w:rsidR="002C5BD5" w:rsidRPr="00BA3ED2" w:rsidRDefault="00BA3ED2" w:rsidP="002C5BD5">
      <w:pPr>
        <w:pStyle w:val="Title"/>
        <w:rPr>
          <w:rFonts w:ascii="Calibri" w:hAnsi="Calibri" w:cs="Calibri"/>
          <w:lang w:val="en-US"/>
        </w:rPr>
      </w:pPr>
      <w:r w:rsidRPr="00BA3ED2">
        <w:rPr>
          <w:rFonts w:ascii="Calibri" w:hAnsi="Calibri" w:cs="Calibri"/>
          <w:lang w:val="en-US"/>
        </w:rPr>
        <w:t>On EARFCN extension</w:t>
      </w:r>
      <w:r w:rsidR="00821DA8">
        <w:rPr>
          <w:rFonts w:ascii="Calibri" w:hAnsi="Calibri" w:cs="Calibri"/>
          <w:lang w:val="en-US"/>
        </w:rPr>
        <w:t xml:space="preserve"> in GERAN</w:t>
      </w:r>
    </w:p>
    <w:p w14:paraId="1C9570D7" w14:textId="77777777" w:rsidR="004671A1" w:rsidRPr="00BA3ED2" w:rsidRDefault="004671A1" w:rsidP="004671A1">
      <w:pPr>
        <w:rPr>
          <w:rFonts w:ascii="Calibri" w:hAnsi="Calibri" w:cs="Calibri"/>
          <w:lang w:val="en-US"/>
        </w:rPr>
      </w:pPr>
    </w:p>
    <w:p w14:paraId="6576D96B" w14:textId="107D92D9" w:rsidR="004671A1" w:rsidRPr="00BA3ED2" w:rsidRDefault="004671A1" w:rsidP="004671A1">
      <w:pPr>
        <w:pStyle w:val="Heading1"/>
        <w:rPr>
          <w:rFonts w:ascii="Calibri" w:hAnsi="Calibri" w:cs="Calibri"/>
          <w:lang w:val="en-US"/>
        </w:rPr>
      </w:pPr>
      <w:r w:rsidRPr="00BA3ED2">
        <w:rPr>
          <w:rFonts w:ascii="Calibri" w:hAnsi="Calibri" w:cs="Calibri"/>
          <w:lang w:val="en-US"/>
        </w:rPr>
        <w:t>Introduction</w:t>
      </w:r>
    </w:p>
    <w:p w14:paraId="34DADB5B" w14:textId="33D5E432" w:rsidR="00BA3ED2" w:rsidRDefault="00821DA8" w:rsidP="004671A1">
      <w:pPr>
        <w:pStyle w:val="11BodyText"/>
        <w:rPr>
          <w:rFonts w:ascii="Calibri" w:hAnsi="Calibri" w:cs="Calibri"/>
        </w:rPr>
      </w:pPr>
      <w:r>
        <w:rPr>
          <w:rFonts w:ascii="Calibri" w:hAnsi="Calibri" w:cs="Calibri"/>
        </w:rPr>
        <w:t xml:space="preserve">Following earlier </w:t>
      </w:r>
      <w:r w:rsidR="00BD3A46">
        <w:rPr>
          <w:rFonts w:ascii="Calibri" w:hAnsi="Calibri" w:cs="Calibri"/>
        </w:rPr>
        <w:t xml:space="preserve">work in </w:t>
      </w:r>
      <w:r>
        <w:rPr>
          <w:rFonts w:ascii="Calibri" w:hAnsi="Calibri" w:cs="Calibri"/>
        </w:rPr>
        <w:t xml:space="preserve">RAN4 and RAN2, GERAN2 has discussed </w:t>
      </w:r>
      <w:r w:rsidR="00F1455D">
        <w:rPr>
          <w:rFonts w:ascii="Calibri" w:hAnsi="Calibri" w:cs="Calibri"/>
        </w:rPr>
        <w:t xml:space="preserve">since GERAN#57 </w:t>
      </w:r>
      <w:r>
        <w:rPr>
          <w:rFonts w:ascii="Calibri" w:hAnsi="Calibri" w:cs="Calibri"/>
        </w:rPr>
        <w:t>how to accommodate additional bands and carrier frequencies beyond what is currently allowed by a 16-bit EARFCN</w:t>
      </w:r>
      <w:r w:rsidR="00BD3A46">
        <w:rPr>
          <w:rFonts w:ascii="Calibri" w:hAnsi="Calibri" w:cs="Calibri"/>
        </w:rPr>
        <w:t xml:space="preserve"> numbering space</w:t>
      </w:r>
      <w:r>
        <w:rPr>
          <w:rFonts w:ascii="Calibri" w:hAnsi="Calibri" w:cs="Calibri"/>
        </w:rPr>
        <w:t xml:space="preserve">. A liaison statement was sent from GERAN2 to RAN4 and RAN2 in </w:t>
      </w:r>
      <w:hyperlink r:id="rId9" w:history="1">
        <w:r w:rsidRPr="00821DA8">
          <w:rPr>
            <w:rStyle w:val="Hyperlink"/>
            <w:rFonts w:ascii="Calibri" w:hAnsi="Calibri" w:cs="Calibri"/>
          </w:rPr>
          <w:t>GP-130844</w:t>
        </w:r>
      </w:hyperlink>
      <w:r>
        <w:rPr>
          <w:rFonts w:ascii="Calibri" w:hAnsi="Calibri" w:cs="Calibri"/>
        </w:rPr>
        <w:t xml:space="preserve"> </w:t>
      </w:r>
      <w:r w:rsidR="008459E6">
        <w:rPr>
          <w:rFonts w:ascii="Calibri" w:hAnsi="Calibri" w:cs="Calibri"/>
        </w:rPr>
        <w:fldChar w:fldCharType="begin"/>
      </w:r>
      <w:r w:rsidR="008459E6">
        <w:rPr>
          <w:rFonts w:ascii="Calibri" w:hAnsi="Calibri" w:cs="Calibri"/>
        </w:rPr>
        <w:instrText xml:space="preserve"> REF _Ref367887109 \r \h </w:instrText>
      </w:r>
      <w:r w:rsidR="008459E6">
        <w:rPr>
          <w:rFonts w:ascii="Calibri" w:hAnsi="Calibri" w:cs="Calibri"/>
        </w:rPr>
      </w:r>
      <w:r w:rsidR="008459E6">
        <w:rPr>
          <w:rFonts w:ascii="Calibri" w:hAnsi="Calibri" w:cs="Calibri"/>
        </w:rPr>
        <w:fldChar w:fldCharType="separate"/>
      </w:r>
      <w:r w:rsidR="008459E6">
        <w:rPr>
          <w:rFonts w:ascii="Calibri" w:hAnsi="Calibri" w:cs="Calibri"/>
        </w:rPr>
        <w:t>[1]</w:t>
      </w:r>
      <w:r w:rsidR="008459E6">
        <w:rPr>
          <w:rFonts w:ascii="Calibri" w:hAnsi="Calibri" w:cs="Calibri"/>
        </w:rPr>
        <w:fldChar w:fldCharType="end"/>
      </w:r>
      <w:r w:rsidR="008459E6">
        <w:rPr>
          <w:rFonts w:ascii="Calibri" w:hAnsi="Calibri" w:cs="Calibri"/>
        </w:rPr>
        <w:t xml:space="preserve"> </w:t>
      </w:r>
      <w:r>
        <w:rPr>
          <w:rFonts w:ascii="Calibri" w:hAnsi="Calibri" w:cs="Calibri"/>
        </w:rPr>
        <w:t>namely asking for RAN4 feedback on the proposed alternatives.</w:t>
      </w:r>
    </w:p>
    <w:p w14:paraId="75D55A99" w14:textId="48E39BF3" w:rsidR="00821DA8" w:rsidRPr="00BA3ED2" w:rsidRDefault="00821DA8" w:rsidP="004671A1">
      <w:pPr>
        <w:pStyle w:val="11BodyText"/>
        <w:rPr>
          <w:rFonts w:ascii="Calibri" w:hAnsi="Calibri" w:cs="Calibri"/>
        </w:rPr>
      </w:pPr>
      <w:r>
        <w:rPr>
          <w:rFonts w:ascii="Calibri" w:hAnsi="Calibri" w:cs="Calibri"/>
        </w:rPr>
        <w:t xml:space="preserve">This contribution </w:t>
      </w:r>
      <w:r w:rsidR="004B2645">
        <w:rPr>
          <w:rFonts w:ascii="Calibri" w:hAnsi="Calibri" w:cs="Calibri"/>
        </w:rPr>
        <w:t>discusses these alternatives and suggests a way forward.</w:t>
      </w:r>
    </w:p>
    <w:p w14:paraId="1D0F4B3E" w14:textId="59FBE1D4" w:rsidR="004671A1" w:rsidRDefault="007315AE" w:rsidP="004671A1">
      <w:pPr>
        <w:pStyle w:val="Heading1"/>
        <w:rPr>
          <w:rFonts w:ascii="Calibri" w:hAnsi="Calibri" w:cs="Calibri"/>
        </w:rPr>
      </w:pPr>
      <w:r>
        <w:rPr>
          <w:rFonts w:ascii="Calibri" w:hAnsi="Calibri" w:cs="Calibri"/>
        </w:rPr>
        <w:t>Discussion</w:t>
      </w:r>
    </w:p>
    <w:p w14:paraId="604CB54D" w14:textId="77748622" w:rsidR="004B2645" w:rsidRDefault="004B2645" w:rsidP="00E3394C">
      <w:pPr>
        <w:pStyle w:val="11BodyText"/>
        <w:rPr>
          <w:rFonts w:ascii="Calibri" w:hAnsi="Calibri" w:cs="Calibri"/>
        </w:rPr>
      </w:pPr>
      <w:r>
        <w:rPr>
          <w:rFonts w:ascii="Calibri" w:hAnsi="Calibri" w:cs="Calibri"/>
        </w:rPr>
        <w:t xml:space="preserve">RAN4 initially requested </w:t>
      </w:r>
      <w:r w:rsidRPr="004B2645">
        <w:rPr>
          <w:rFonts w:ascii="Calibri" w:hAnsi="Calibri" w:cs="Calibri"/>
        </w:rPr>
        <w:t>RAN2 in R4-124948 to “</w:t>
      </w:r>
      <w:r w:rsidRPr="004B2645">
        <w:rPr>
          <w:rFonts w:ascii="Calibri" w:hAnsi="Calibri" w:cs="Calibri"/>
          <w:i/>
        </w:rPr>
        <w:t>study the signalling to extend E-UTRA operating band number as well as related EARFCN numbering space.</w:t>
      </w:r>
      <w:r w:rsidRPr="004B2645">
        <w:rPr>
          <w:rFonts w:ascii="Calibri" w:hAnsi="Calibri" w:cs="Calibri"/>
        </w:rPr>
        <w:t>” with a recommendation to extend the operating band number to 128 (from 64) and to extend the EARFCN numbering space accordingly.</w:t>
      </w:r>
      <w:r>
        <w:rPr>
          <w:rFonts w:ascii="Calibri" w:hAnsi="Calibri" w:cs="Calibri"/>
        </w:rPr>
        <w:t xml:space="preserve"> RAN2 later decided to </w:t>
      </w:r>
      <w:r w:rsidR="00BD3A46">
        <w:rPr>
          <w:rFonts w:ascii="Calibri" w:hAnsi="Calibri" w:cs="Calibri"/>
        </w:rPr>
        <w:t>expand four-fold</w:t>
      </w:r>
      <w:r>
        <w:rPr>
          <w:rFonts w:ascii="Calibri" w:hAnsi="Calibri" w:cs="Calibri"/>
        </w:rPr>
        <w:t xml:space="preserve"> the </w:t>
      </w:r>
      <w:r w:rsidR="00BD3A46">
        <w:rPr>
          <w:rFonts w:ascii="Calibri" w:hAnsi="Calibri" w:cs="Calibri"/>
        </w:rPr>
        <w:t xml:space="preserve">initial </w:t>
      </w:r>
      <w:r>
        <w:rPr>
          <w:rFonts w:ascii="Calibri" w:hAnsi="Calibri" w:cs="Calibri"/>
        </w:rPr>
        <w:t xml:space="preserve">EARFCN </w:t>
      </w:r>
      <w:r w:rsidR="00BD3A46">
        <w:rPr>
          <w:rFonts w:ascii="Calibri" w:hAnsi="Calibri" w:cs="Calibri"/>
        </w:rPr>
        <w:t>numbering</w:t>
      </w:r>
      <w:r>
        <w:rPr>
          <w:rFonts w:ascii="Calibri" w:hAnsi="Calibri" w:cs="Calibri"/>
        </w:rPr>
        <w:t xml:space="preserve"> space (</w:t>
      </w:r>
      <w:r w:rsidR="00BD3A46">
        <w:rPr>
          <w:rFonts w:ascii="Calibri" w:hAnsi="Calibri" w:cs="Calibri"/>
        </w:rPr>
        <w:t xml:space="preserve">resulting in a </w:t>
      </w:r>
      <w:r>
        <w:rPr>
          <w:rFonts w:ascii="Calibri" w:hAnsi="Calibri" w:cs="Calibri"/>
        </w:rPr>
        <w:t>2-bit extension).</w:t>
      </w:r>
    </w:p>
    <w:p w14:paraId="67D77906" w14:textId="4C4AC894" w:rsidR="004B2645" w:rsidRDefault="004B2645" w:rsidP="00E3394C">
      <w:pPr>
        <w:pStyle w:val="11BodyText"/>
        <w:rPr>
          <w:rFonts w:ascii="Calibri" w:hAnsi="Calibri" w:cs="Calibri"/>
        </w:rPr>
      </w:pPr>
      <w:r>
        <w:rPr>
          <w:rFonts w:ascii="Calibri" w:hAnsi="Calibri" w:cs="Calibri"/>
        </w:rPr>
        <w:t xml:space="preserve">The 16-bit EARFCN </w:t>
      </w:r>
      <w:r w:rsidR="00BD3A46">
        <w:rPr>
          <w:rFonts w:ascii="Calibri" w:hAnsi="Calibri" w:cs="Calibri"/>
        </w:rPr>
        <w:t xml:space="preserve">usage </w:t>
      </w:r>
      <w:r>
        <w:rPr>
          <w:rFonts w:ascii="Calibri" w:hAnsi="Calibri" w:cs="Calibri"/>
        </w:rPr>
        <w:t>in GERAN has been specified as of Rel-8 (i.e. first E-UTRA release). The support of new LTE bands and associated carrier frequencies can be introduced in the GERAN/E-UTRAN UE using the GERAN Rel-8 signalling baseline.</w:t>
      </w:r>
    </w:p>
    <w:p w14:paraId="34BA9CFD" w14:textId="436555C8" w:rsidR="004B2645" w:rsidRDefault="004B2645" w:rsidP="00E3394C">
      <w:pPr>
        <w:pStyle w:val="11BodyText"/>
        <w:rPr>
          <w:rFonts w:ascii="Calibri" w:hAnsi="Calibri" w:cs="Calibri"/>
        </w:rPr>
      </w:pPr>
      <w:r>
        <w:rPr>
          <w:rFonts w:ascii="Calibri" w:hAnsi="Calibri" w:cs="Calibri"/>
        </w:rPr>
        <w:t xml:space="preserve">Extending the EARFCN </w:t>
      </w:r>
      <w:r w:rsidR="00BD3A46">
        <w:rPr>
          <w:rFonts w:ascii="Calibri" w:hAnsi="Calibri" w:cs="Calibri"/>
        </w:rPr>
        <w:t xml:space="preserve">numbering space </w:t>
      </w:r>
      <w:r>
        <w:rPr>
          <w:rFonts w:ascii="Calibri" w:hAnsi="Calibri" w:cs="Calibri"/>
        </w:rPr>
        <w:t xml:space="preserve">beyond 16 bits </w:t>
      </w:r>
      <w:r w:rsidR="00B30CC7">
        <w:rPr>
          <w:rFonts w:ascii="Calibri" w:hAnsi="Calibri" w:cs="Calibri"/>
        </w:rPr>
        <w:t>(</w:t>
      </w:r>
      <w:r w:rsidR="00B30CC7" w:rsidRPr="00B30CC7">
        <w:rPr>
          <w:rFonts w:ascii="Calibri" w:hAnsi="Calibri" w:cs="Calibri"/>
          <w:b/>
        </w:rPr>
        <w:t>Alternative 2</w:t>
      </w:r>
      <w:r w:rsidR="00B30CC7">
        <w:rPr>
          <w:rFonts w:ascii="Calibri" w:hAnsi="Calibri" w:cs="Calibri"/>
        </w:rPr>
        <w:t xml:space="preserve"> in </w:t>
      </w:r>
      <w:r w:rsidR="008459E6">
        <w:rPr>
          <w:rFonts w:ascii="Calibri" w:hAnsi="Calibri" w:cs="Calibri"/>
        </w:rPr>
        <w:fldChar w:fldCharType="begin"/>
      </w:r>
      <w:r w:rsidR="008459E6">
        <w:rPr>
          <w:rFonts w:ascii="Calibri" w:hAnsi="Calibri" w:cs="Calibri"/>
        </w:rPr>
        <w:instrText xml:space="preserve"> REF _Ref367887109 \r \h </w:instrText>
      </w:r>
      <w:r w:rsidR="008459E6">
        <w:rPr>
          <w:rFonts w:ascii="Calibri" w:hAnsi="Calibri" w:cs="Calibri"/>
        </w:rPr>
      </w:r>
      <w:r w:rsidR="008459E6">
        <w:rPr>
          <w:rFonts w:ascii="Calibri" w:hAnsi="Calibri" w:cs="Calibri"/>
        </w:rPr>
        <w:fldChar w:fldCharType="separate"/>
      </w:r>
      <w:r w:rsidR="008459E6">
        <w:rPr>
          <w:rFonts w:ascii="Calibri" w:hAnsi="Calibri" w:cs="Calibri"/>
        </w:rPr>
        <w:t>[1]</w:t>
      </w:r>
      <w:r w:rsidR="008459E6">
        <w:rPr>
          <w:rFonts w:ascii="Calibri" w:hAnsi="Calibri" w:cs="Calibri"/>
        </w:rPr>
        <w:fldChar w:fldCharType="end"/>
      </w:r>
      <w:r w:rsidR="00B30CC7">
        <w:rPr>
          <w:rFonts w:ascii="Calibri" w:hAnsi="Calibri" w:cs="Calibri"/>
        </w:rPr>
        <w:t>) would</w:t>
      </w:r>
      <w:r>
        <w:rPr>
          <w:rFonts w:ascii="Calibri" w:hAnsi="Calibri" w:cs="Calibri"/>
        </w:rPr>
        <w:t xml:space="preserve"> </w:t>
      </w:r>
      <w:r w:rsidR="00B30CC7">
        <w:rPr>
          <w:rFonts w:ascii="Calibri" w:hAnsi="Calibri" w:cs="Calibri"/>
        </w:rPr>
        <w:t xml:space="preserve">not only </w:t>
      </w:r>
      <w:r>
        <w:rPr>
          <w:rFonts w:ascii="Calibri" w:hAnsi="Calibri" w:cs="Calibri"/>
        </w:rPr>
        <w:t>require</w:t>
      </w:r>
      <w:r w:rsidR="00B30CC7">
        <w:rPr>
          <w:rFonts w:ascii="Calibri" w:hAnsi="Calibri" w:cs="Calibri"/>
        </w:rPr>
        <w:t xml:space="preserve"> a</w:t>
      </w:r>
      <w:r>
        <w:rPr>
          <w:rFonts w:ascii="Calibri" w:hAnsi="Calibri" w:cs="Calibri"/>
        </w:rPr>
        <w:t xml:space="preserve"> large amount of signalling changes in GERAN,</w:t>
      </w:r>
      <w:r w:rsidR="00B30CC7">
        <w:rPr>
          <w:rFonts w:ascii="Calibri" w:hAnsi="Calibri" w:cs="Calibri"/>
        </w:rPr>
        <w:t xml:space="preserve"> it would also eat up </w:t>
      </w:r>
      <w:r w:rsidR="00BD3A46">
        <w:rPr>
          <w:rFonts w:ascii="Calibri" w:hAnsi="Calibri" w:cs="Calibri"/>
        </w:rPr>
        <w:t>highly valuable</w:t>
      </w:r>
      <w:r w:rsidR="00B30CC7">
        <w:rPr>
          <w:rFonts w:ascii="Calibri" w:hAnsi="Calibri" w:cs="Calibri"/>
        </w:rPr>
        <w:t xml:space="preserve"> signalling capacity on the GERAN BCCH; the addition of a new System Information message, as has been proposed, would also have negative knock-on effect on BCCH acquisition time of </w:t>
      </w:r>
      <w:r w:rsidR="00B30CC7" w:rsidRPr="00B30CC7">
        <w:rPr>
          <w:rFonts w:ascii="Calibri" w:hAnsi="Calibri" w:cs="Calibri"/>
          <w:i/>
        </w:rPr>
        <w:t>all</w:t>
      </w:r>
      <w:r w:rsidR="00B30CC7">
        <w:rPr>
          <w:rFonts w:ascii="Calibri" w:hAnsi="Calibri" w:cs="Calibri"/>
        </w:rPr>
        <w:t xml:space="preserve"> UEs in a GERAN cell given the need for scheduling this new message. </w:t>
      </w:r>
      <w:r w:rsidR="00ED1EE1">
        <w:rPr>
          <w:rFonts w:ascii="Calibri" w:hAnsi="Calibri" w:cs="Calibri"/>
        </w:rPr>
        <w:t>Furthermore</w:t>
      </w:r>
      <w:r w:rsidR="00B30CC7">
        <w:rPr>
          <w:rFonts w:ascii="Calibri" w:hAnsi="Calibri" w:cs="Calibri"/>
        </w:rPr>
        <w:t xml:space="preserve">, no live network deployment would make use of the extended coding until strictly necessary, since the Rel-8 definition is otherwise sufficient. </w:t>
      </w:r>
    </w:p>
    <w:p w14:paraId="22375386" w14:textId="06B9EB7A" w:rsidR="002A7382" w:rsidRDefault="00BD3A46" w:rsidP="00E3394C">
      <w:pPr>
        <w:pStyle w:val="11BodyText"/>
        <w:rPr>
          <w:rFonts w:ascii="Calibri" w:hAnsi="Calibri" w:cs="Calibri"/>
        </w:rPr>
      </w:pPr>
      <w:r>
        <w:rPr>
          <w:rFonts w:ascii="Calibri" w:hAnsi="Calibri" w:cs="Calibri"/>
        </w:rPr>
        <w:t>Generally,</w:t>
      </w:r>
      <w:r w:rsidR="002A7382">
        <w:rPr>
          <w:rFonts w:ascii="Calibri" w:hAnsi="Calibri" w:cs="Calibri"/>
        </w:rPr>
        <w:t xml:space="preserve"> the usual work practice in GERAN, given tight signalling capacity limitations, </w:t>
      </w:r>
      <w:r>
        <w:rPr>
          <w:rFonts w:ascii="Calibri" w:hAnsi="Calibri" w:cs="Calibri"/>
        </w:rPr>
        <w:t xml:space="preserve">is that </w:t>
      </w:r>
      <w:r w:rsidR="002A7382">
        <w:rPr>
          <w:rFonts w:ascii="Calibri" w:hAnsi="Calibri" w:cs="Calibri"/>
        </w:rPr>
        <w:t xml:space="preserve">no new </w:t>
      </w:r>
      <w:r>
        <w:rPr>
          <w:rFonts w:ascii="Calibri" w:hAnsi="Calibri" w:cs="Calibri"/>
        </w:rPr>
        <w:t xml:space="preserve">[BCCH] </w:t>
      </w:r>
      <w:r w:rsidR="002A7382">
        <w:rPr>
          <w:rFonts w:ascii="Calibri" w:hAnsi="Calibri" w:cs="Calibri"/>
        </w:rPr>
        <w:t xml:space="preserve">signalling is defined </w:t>
      </w:r>
      <w:r>
        <w:rPr>
          <w:rFonts w:ascii="Calibri" w:hAnsi="Calibri" w:cs="Calibri"/>
        </w:rPr>
        <w:t>unless strictly necessary</w:t>
      </w:r>
      <w:r w:rsidR="002A7382">
        <w:rPr>
          <w:rFonts w:ascii="Calibri" w:hAnsi="Calibri" w:cs="Calibri"/>
        </w:rPr>
        <w:t>.</w:t>
      </w:r>
    </w:p>
    <w:p w14:paraId="61551DF4" w14:textId="1EA7C49F" w:rsidR="00B30CC7" w:rsidRDefault="00B30CC7" w:rsidP="00E3394C">
      <w:pPr>
        <w:pStyle w:val="11BodyText"/>
        <w:rPr>
          <w:rFonts w:ascii="Calibri" w:hAnsi="Calibri" w:cs="Calibri"/>
        </w:rPr>
      </w:pPr>
      <w:r w:rsidRPr="00B30CC7">
        <w:rPr>
          <w:rFonts w:ascii="Calibri" w:hAnsi="Calibri" w:cs="Calibri"/>
          <w:b/>
        </w:rPr>
        <w:t>Alternative 3</w:t>
      </w:r>
      <w:r w:rsidR="008459E6">
        <w:rPr>
          <w:rFonts w:ascii="Calibri" w:hAnsi="Calibri" w:cs="Calibri"/>
          <w:b/>
        </w:rPr>
        <w:t xml:space="preserve"> </w:t>
      </w:r>
      <w:r w:rsidR="008459E6" w:rsidRPr="008459E6">
        <w:rPr>
          <w:rFonts w:ascii="Calibri" w:hAnsi="Calibri" w:cs="Calibri"/>
        </w:rPr>
        <w:t>in</w:t>
      </w:r>
      <w:r>
        <w:rPr>
          <w:rFonts w:ascii="Calibri" w:hAnsi="Calibri" w:cs="Calibri"/>
        </w:rPr>
        <w:t xml:space="preserve"> </w:t>
      </w:r>
      <w:r w:rsidR="008459E6">
        <w:rPr>
          <w:rFonts w:ascii="Calibri" w:hAnsi="Calibri" w:cs="Calibri"/>
        </w:rPr>
        <w:fldChar w:fldCharType="begin"/>
      </w:r>
      <w:r w:rsidR="008459E6">
        <w:rPr>
          <w:rFonts w:ascii="Calibri" w:hAnsi="Calibri" w:cs="Calibri"/>
        </w:rPr>
        <w:instrText xml:space="preserve"> REF _Ref367887109 \r \h </w:instrText>
      </w:r>
      <w:r w:rsidR="008459E6">
        <w:rPr>
          <w:rFonts w:ascii="Calibri" w:hAnsi="Calibri" w:cs="Calibri"/>
        </w:rPr>
      </w:r>
      <w:r w:rsidR="008459E6">
        <w:rPr>
          <w:rFonts w:ascii="Calibri" w:hAnsi="Calibri" w:cs="Calibri"/>
        </w:rPr>
        <w:fldChar w:fldCharType="separate"/>
      </w:r>
      <w:r w:rsidR="008459E6">
        <w:rPr>
          <w:rFonts w:ascii="Calibri" w:hAnsi="Calibri" w:cs="Calibri"/>
        </w:rPr>
        <w:t>[1]</w:t>
      </w:r>
      <w:r w:rsidR="008459E6">
        <w:rPr>
          <w:rFonts w:ascii="Calibri" w:hAnsi="Calibri" w:cs="Calibri"/>
        </w:rPr>
        <w:fldChar w:fldCharType="end"/>
      </w:r>
      <w:r w:rsidR="008459E6">
        <w:rPr>
          <w:rFonts w:ascii="Calibri" w:hAnsi="Calibri" w:cs="Calibri"/>
        </w:rPr>
        <w:t xml:space="preserve"> </w:t>
      </w:r>
      <w:r>
        <w:rPr>
          <w:rFonts w:ascii="Calibri" w:hAnsi="Calibri" w:cs="Calibri"/>
        </w:rPr>
        <w:t xml:space="preserve">assumes no EARFCN extension but relies on the UE transferring via an intermediate E-UTRA layer (that can be signalled with the 16-bit EARFCN). However, this intermediate E-UTRA layer might, in some deployments, simply not exist. Said otherwise, requiring an intermediate E-UTRA layer puts constraints on </w:t>
      </w:r>
      <w:r w:rsidR="008459E6">
        <w:rPr>
          <w:rFonts w:ascii="Calibri" w:hAnsi="Calibri" w:cs="Calibri"/>
        </w:rPr>
        <w:t xml:space="preserve">E-UTRA </w:t>
      </w:r>
      <w:r>
        <w:rPr>
          <w:rFonts w:ascii="Calibri" w:hAnsi="Calibri" w:cs="Calibri"/>
        </w:rPr>
        <w:t>deployment</w:t>
      </w:r>
      <w:r w:rsidR="008459E6">
        <w:rPr>
          <w:rFonts w:ascii="Calibri" w:hAnsi="Calibri" w:cs="Calibri"/>
        </w:rPr>
        <w:t>s</w:t>
      </w:r>
      <w:r>
        <w:rPr>
          <w:rFonts w:ascii="Calibri" w:hAnsi="Calibri" w:cs="Calibri"/>
        </w:rPr>
        <w:t xml:space="preserve"> that may not be acceptable</w:t>
      </w:r>
      <w:r w:rsidR="002A7382">
        <w:rPr>
          <w:rFonts w:ascii="Calibri" w:hAnsi="Calibri" w:cs="Calibri"/>
        </w:rPr>
        <w:t>.</w:t>
      </w:r>
      <w:r w:rsidR="00BD3A46">
        <w:rPr>
          <w:rFonts w:ascii="Calibri" w:hAnsi="Calibri" w:cs="Calibri"/>
        </w:rPr>
        <w:t xml:space="preserve"> </w:t>
      </w:r>
      <w:r w:rsidR="00BD3A46" w:rsidRPr="00BD3A46">
        <w:rPr>
          <w:rFonts w:ascii="Calibri" w:hAnsi="Calibri" w:cs="Calibri"/>
          <w:i/>
        </w:rPr>
        <w:t>[Noting that using alternative 3 for selected bands / scenarios combined with approach 1 would reduce by just as much the risk of 16-bit EARFCN numbering space exhaustion]</w:t>
      </w:r>
    </w:p>
    <w:p w14:paraId="734595D2" w14:textId="4D455B6F" w:rsidR="008459E6" w:rsidRPr="008459E6" w:rsidRDefault="004B2645" w:rsidP="008459E6">
      <w:pPr>
        <w:pStyle w:val="11BodyText"/>
        <w:rPr>
          <w:rFonts w:ascii="Calibri" w:hAnsi="Calibri" w:cs="Calibri"/>
        </w:rPr>
      </w:pPr>
      <w:r w:rsidRPr="008459E6">
        <w:rPr>
          <w:rFonts w:ascii="Calibri" w:hAnsi="Calibri" w:cs="Calibri"/>
          <w:b/>
        </w:rPr>
        <w:t>Alternative 1</w:t>
      </w:r>
      <w:r>
        <w:rPr>
          <w:rFonts w:ascii="Calibri" w:hAnsi="Calibri" w:cs="Calibri"/>
        </w:rPr>
        <w:t xml:space="preserve"> in </w:t>
      </w:r>
      <w:r w:rsidR="008459E6">
        <w:rPr>
          <w:rFonts w:ascii="Calibri" w:hAnsi="Calibri" w:cs="Calibri"/>
        </w:rPr>
        <w:fldChar w:fldCharType="begin"/>
      </w:r>
      <w:r w:rsidR="008459E6">
        <w:rPr>
          <w:rFonts w:ascii="Calibri" w:hAnsi="Calibri" w:cs="Calibri"/>
        </w:rPr>
        <w:instrText xml:space="preserve"> REF _Ref367887109 \r \h </w:instrText>
      </w:r>
      <w:r w:rsidR="008459E6">
        <w:rPr>
          <w:rFonts w:ascii="Calibri" w:hAnsi="Calibri" w:cs="Calibri"/>
        </w:rPr>
      </w:r>
      <w:r w:rsidR="008459E6">
        <w:rPr>
          <w:rFonts w:ascii="Calibri" w:hAnsi="Calibri" w:cs="Calibri"/>
        </w:rPr>
        <w:fldChar w:fldCharType="separate"/>
      </w:r>
      <w:r w:rsidR="008459E6">
        <w:rPr>
          <w:rFonts w:ascii="Calibri" w:hAnsi="Calibri" w:cs="Calibri"/>
        </w:rPr>
        <w:t>[1]</w:t>
      </w:r>
      <w:r w:rsidR="008459E6">
        <w:rPr>
          <w:rFonts w:ascii="Calibri" w:hAnsi="Calibri" w:cs="Calibri"/>
        </w:rPr>
        <w:fldChar w:fldCharType="end"/>
      </w:r>
      <w:r w:rsidR="008459E6">
        <w:rPr>
          <w:rFonts w:ascii="Calibri" w:hAnsi="Calibri" w:cs="Calibri"/>
        </w:rPr>
        <w:t xml:space="preserve"> has been discussed since GERAN#57 in March 2013 (GP-130431). It proposes a l</w:t>
      </w:r>
      <w:r w:rsidR="008459E6" w:rsidRPr="008459E6">
        <w:rPr>
          <w:rFonts w:ascii="Calibri" w:hAnsi="Calibri" w:cs="Calibri"/>
        </w:rPr>
        <w:t xml:space="preserve">ocal mapping of EARFCN values in the extended range (&gt; 65535) to 16-bit encoded EARFCN code points in GERAN, </w:t>
      </w:r>
      <w:r w:rsidR="008459E6">
        <w:rPr>
          <w:rFonts w:ascii="Calibri" w:hAnsi="Calibri" w:cs="Calibri"/>
        </w:rPr>
        <w:t>based on</w:t>
      </w:r>
      <w:r w:rsidR="008459E6" w:rsidRPr="008459E6">
        <w:rPr>
          <w:rFonts w:ascii="Calibri" w:hAnsi="Calibri" w:cs="Calibri"/>
        </w:rPr>
        <w:t xml:space="preserve"> the following observations:</w:t>
      </w:r>
    </w:p>
    <w:p w14:paraId="12D3CE68" w14:textId="77777777" w:rsidR="008459E6" w:rsidRDefault="008459E6" w:rsidP="008459E6">
      <w:pPr>
        <w:pStyle w:val="11BodyText"/>
        <w:numPr>
          <w:ilvl w:val="0"/>
          <w:numId w:val="27"/>
        </w:numPr>
        <w:rPr>
          <w:rFonts w:ascii="Calibri" w:hAnsi="Calibri" w:cs="Calibri"/>
        </w:rPr>
      </w:pPr>
      <w:r w:rsidRPr="008459E6">
        <w:rPr>
          <w:rFonts w:ascii="Calibri" w:hAnsi="Calibri" w:cs="Calibri"/>
        </w:rPr>
        <w:t>EARFCNs indicating Uplink FDD carriers (Range of N</w:t>
      </w:r>
      <w:r w:rsidRPr="008459E6">
        <w:rPr>
          <w:rFonts w:ascii="Calibri" w:hAnsi="Calibri" w:cs="Calibri"/>
          <w:vertAlign w:val="subscript"/>
        </w:rPr>
        <w:t>UL</w:t>
      </w:r>
      <w:r w:rsidRPr="008459E6">
        <w:rPr>
          <w:rFonts w:ascii="Calibri" w:hAnsi="Calibri" w:cs="Calibri"/>
        </w:rPr>
        <w:t xml:space="preserve"> for FDD in 3GPP TS 36.104) are not used for interworking purpose in GERAN and would thus be used for indicating additional carriers (FDD or TDD), should the 16-bit based EARFCNs address space (Range of N</w:t>
      </w:r>
      <w:r w:rsidRPr="008459E6">
        <w:rPr>
          <w:rFonts w:ascii="Calibri" w:hAnsi="Calibri" w:cs="Calibri"/>
          <w:vertAlign w:val="subscript"/>
        </w:rPr>
        <w:t>DL</w:t>
      </w:r>
      <w:r w:rsidRPr="008459E6">
        <w:rPr>
          <w:rFonts w:ascii="Calibri" w:hAnsi="Calibri" w:cs="Calibri"/>
        </w:rPr>
        <w:t xml:space="preserve"> in 3GPP TS 36.104) get depleted. It is suggested that available 16-bit EARFCN values above the currently specified TDD EARFCNs should be used for specifying either TDD or FDD new bands before EARFCNs in the extended range (&gt; 65535) are introduced.</w:t>
      </w:r>
    </w:p>
    <w:p w14:paraId="5EEC43E1" w14:textId="3A091C31" w:rsidR="008459E6" w:rsidRPr="008459E6" w:rsidRDefault="008459E6" w:rsidP="008459E6">
      <w:pPr>
        <w:pStyle w:val="11BodyText"/>
        <w:numPr>
          <w:ilvl w:val="0"/>
          <w:numId w:val="27"/>
        </w:numPr>
        <w:rPr>
          <w:rFonts w:ascii="Calibri" w:hAnsi="Calibri" w:cs="Calibri"/>
        </w:rPr>
      </w:pPr>
      <w:r w:rsidRPr="008459E6">
        <w:rPr>
          <w:rFonts w:ascii="Calibri" w:hAnsi="Calibri" w:cs="Calibri"/>
        </w:rPr>
        <w:lastRenderedPageBreak/>
        <w:t>EARFCNs corresponding to bands that are only deployed in regions not supporting GERAN networks would never be signalled in GERAN thus could be reused for future relevant DL FDD or TDD carriers in GERAN</w:t>
      </w:r>
    </w:p>
    <w:p w14:paraId="5B792EA9" w14:textId="541DF48E" w:rsidR="008459E6" w:rsidRDefault="008459E6" w:rsidP="008459E6">
      <w:pPr>
        <w:pStyle w:val="11BodyText"/>
        <w:rPr>
          <w:rFonts w:ascii="Calibri" w:hAnsi="Calibri" w:cs="Calibri"/>
        </w:rPr>
      </w:pPr>
      <w:r>
        <w:rPr>
          <w:rFonts w:ascii="Calibri" w:hAnsi="Calibri" w:cs="Calibri"/>
        </w:rPr>
        <w:t xml:space="preserve">This local EARFCN mapping </w:t>
      </w:r>
      <w:r w:rsidR="007315AE">
        <w:rPr>
          <w:rFonts w:ascii="Calibri" w:hAnsi="Calibri" w:cs="Calibri"/>
        </w:rPr>
        <w:t>in</w:t>
      </w:r>
      <w:r>
        <w:rPr>
          <w:rFonts w:ascii="Calibri" w:hAnsi="Calibri" w:cs="Calibri"/>
        </w:rPr>
        <w:t xml:space="preserve"> GERAN </w:t>
      </w:r>
      <w:r w:rsidR="007315AE">
        <w:rPr>
          <w:rFonts w:ascii="Calibri" w:hAnsi="Calibri" w:cs="Calibri"/>
        </w:rPr>
        <w:t>would</w:t>
      </w:r>
      <w:r w:rsidRPr="008459E6">
        <w:rPr>
          <w:rFonts w:ascii="Calibri" w:hAnsi="Calibri" w:cs="Calibri"/>
        </w:rPr>
        <w:t xml:space="preserve"> be specified (</w:t>
      </w:r>
      <w:r w:rsidR="007315AE">
        <w:rPr>
          <w:rFonts w:ascii="Calibri" w:hAnsi="Calibri" w:cs="Calibri"/>
        </w:rPr>
        <w:t xml:space="preserve">in 3GPP TS 36.104) such that </w:t>
      </w:r>
      <w:r w:rsidRPr="008459E6">
        <w:rPr>
          <w:rFonts w:ascii="Calibri" w:hAnsi="Calibri" w:cs="Calibri"/>
        </w:rPr>
        <w:t>the values in the non</w:t>
      </w:r>
      <w:r>
        <w:rPr>
          <w:rFonts w:ascii="Calibri" w:hAnsi="Calibri" w:cs="Calibri"/>
        </w:rPr>
        <w:t>-</w:t>
      </w:r>
      <w:r w:rsidRPr="008459E6">
        <w:rPr>
          <w:rFonts w:ascii="Calibri" w:hAnsi="Calibri" w:cs="Calibri"/>
        </w:rPr>
        <w:t xml:space="preserve">extended EARFCNs numbering space would be used to indicate future Downlink FDD and TDD E-UTRA carriers. This proposal would avoid any signalling change in GERAN, whilst allowing the future introduction of new EUTRA bands (and associated carriers) –Rel-8 </w:t>
      </w:r>
      <w:r w:rsidR="00BD3A46">
        <w:rPr>
          <w:rFonts w:ascii="Calibri" w:hAnsi="Calibri" w:cs="Calibri"/>
        </w:rPr>
        <w:t>signalling</w:t>
      </w:r>
      <w:r w:rsidRPr="008459E6">
        <w:rPr>
          <w:rFonts w:ascii="Calibri" w:hAnsi="Calibri" w:cs="Calibri"/>
        </w:rPr>
        <w:t xml:space="preserve"> would </w:t>
      </w:r>
      <w:r w:rsidR="00BD3A46">
        <w:rPr>
          <w:rFonts w:ascii="Calibri" w:hAnsi="Calibri" w:cs="Calibri"/>
        </w:rPr>
        <w:t xml:space="preserve">thus </w:t>
      </w:r>
      <w:r w:rsidRPr="008459E6">
        <w:rPr>
          <w:rFonts w:ascii="Calibri" w:hAnsi="Calibri" w:cs="Calibri"/>
        </w:rPr>
        <w:t>be reused unchanged.</w:t>
      </w:r>
    </w:p>
    <w:p w14:paraId="41E2333F" w14:textId="6626923A" w:rsidR="008459E6" w:rsidRDefault="008459E6" w:rsidP="008459E6">
      <w:pPr>
        <w:pStyle w:val="11BodyText"/>
        <w:rPr>
          <w:rFonts w:ascii="Calibri" w:hAnsi="Calibri" w:cs="Calibri"/>
        </w:rPr>
      </w:pPr>
      <w:r>
        <w:rPr>
          <w:rFonts w:ascii="Calibri" w:hAnsi="Calibri" w:cs="Calibri"/>
        </w:rPr>
        <w:t xml:space="preserve">Alternative 1 </w:t>
      </w:r>
      <w:r w:rsidR="007315AE">
        <w:rPr>
          <w:rFonts w:ascii="Calibri" w:hAnsi="Calibri" w:cs="Calibri"/>
        </w:rPr>
        <w:t xml:space="preserve">has been discussed in GERAN#57, #58 and #59; no issues have been reported against the use of this </w:t>
      </w:r>
      <w:r w:rsidR="00BD3A46">
        <w:rPr>
          <w:rFonts w:ascii="Calibri" w:hAnsi="Calibri" w:cs="Calibri"/>
        </w:rPr>
        <w:t>approach which</w:t>
      </w:r>
      <w:r>
        <w:rPr>
          <w:rFonts w:ascii="Calibri" w:hAnsi="Calibri" w:cs="Calibri"/>
        </w:rPr>
        <w:t xml:space="preserve"> avoids the </w:t>
      </w:r>
      <w:r w:rsidR="00BD3A46">
        <w:rPr>
          <w:rFonts w:ascii="Calibri" w:hAnsi="Calibri" w:cs="Calibri"/>
        </w:rPr>
        <w:t>downsides</w:t>
      </w:r>
      <w:r w:rsidR="007315AE">
        <w:rPr>
          <w:rFonts w:ascii="Calibri" w:hAnsi="Calibri" w:cs="Calibri"/>
        </w:rPr>
        <w:t xml:space="preserve"> associated with Alternative 2</w:t>
      </w:r>
      <w:r>
        <w:rPr>
          <w:rFonts w:ascii="Calibri" w:hAnsi="Calibri" w:cs="Calibri"/>
        </w:rPr>
        <w:t xml:space="preserve"> and Alternative 3</w:t>
      </w:r>
      <w:r w:rsidR="007315AE">
        <w:rPr>
          <w:rFonts w:ascii="Calibri" w:hAnsi="Calibri" w:cs="Calibri"/>
        </w:rPr>
        <w:t xml:space="preserve"> described above. Alternative 1 allows increasing significantly the number of EARFCNs that can be signalled to the UE in GERAN. This proposal</w:t>
      </w:r>
      <w:r w:rsidR="00BD3A46">
        <w:rPr>
          <w:rFonts w:ascii="Calibri" w:hAnsi="Calibri" w:cs="Calibri"/>
        </w:rPr>
        <w:t xml:space="preserve"> not altering the existing Rel-8 signalling baseline </w:t>
      </w:r>
      <w:r w:rsidR="007315AE">
        <w:rPr>
          <w:rFonts w:ascii="Calibri" w:hAnsi="Calibri" w:cs="Calibri"/>
        </w:rPr>
        <w:t xml:space="preserve">has </w:t>
      </w:r>
      <w:r w:rsidR="00BD3A46">
        <w:rPr>
          <w:rFonts w:ascii="Calibri" w:hAnsi="Calibri" w:cs="Calibri"/>
        </w:rPr>
        <w:t xml:space="preserve">a </w:t>
      </w:r>
      <w:r w:rsidR="007315AE">
        <w:rPr>
          <w:rFonts w:ascii="Calibri" w:hAnsi="Calibri" w:cs="Calibri"/>
        </w:rPr>
        <w:t xml:space="preserve">minimal impact to 3GPP specifications (namely 3GPP TS 36.104) </w:t>
      </w:r>
      <w:r w:rsidR="00ED1EE1">
        <w:rPr>
          <w:rFonts w:ascii="Calibri" w:hAnsi="Calibri" w:cs="Calibri"/>
        </w:rPr>
        <w:t>and</w:t>
      </w:r>
      <w:r w:rsidR="00BD3A46">
        <w:rPr>
          <w:rFonts w:ascii="Calibri" w:hAnsi="Calibri" w:cs="Calibri"/>
        </w:rPr>
        <w:t xml:space="preserve"> only those UEs and networks implementations supporting future EARFCNs that will be specified in the extended range (&gt; 65535) will be subject to a straightforward adaptation (i.e. mapping)</w:t>
      </w:r>
      <w:r w:rsidR="007315AE">
        <w:rPr>
          <w:rFonts w:ascii="Calibri" w:hAnsi="Calibri" w:cs="Calibri"/>
        </w:rPr>
        <w:t>.</w:t>
      </w:r>
    </w:p>
    <w:p w14:paraId="4152E0BB" w14:textId="2480D5BD" w:rsidR="00ED1EE1" w:rsidRDefault="00ED1EE1" w:rsidP="00ED1EE1">
      <w:pPr>
        <w:pStyle w:val="Heading1"/>
        <w:rPr>
          <w:rFonts w:ascii="Calibri" w:hAnsi="Calibri" w:cs="Calibri"/>
        </w:rPr>
      </w:pPr>
      <w:r>
        <w:rPr>
          <w:rFonts w:ascii="Calibri" w:hAnsi="Calibri" w:cs="Calibri"/>
        </w:rPr>
        <w:t>COnclusion</w:t>
      </w:r>
    </w:p>
    <w:p w14:paraId="096A6504" w14:textId="70C4B0EE" w:rsidR="00ED1EE1" w:rsidRDefault="00ED1EE1" w:rsidP="008459E6">
      <w:pPr>
        <w:pStyle w:val="11BodyText"/>
        <w:rPr>
          <w:rFonts w:ascii="Calibri" w:hAnsi="Calibri" w:cs="Calibri"/>
        </w:rPr>
      </w:pPr>
      <w:r>
        <w:rPr>
          <w:rFonts w:ascii="Calibri" w:hAnsi="Calibri" w:cs="Calibri"/>
        </w:rPr>
        <w:t>Given Alternative 1 allows to significantly increase the number of EARFCNs that can be signalled using the 16-bit EARFCN</w:t>
      </w:r>
      <w:r w:rsidR="00BD3A46">
        <w:rPr>
          <w:rFonts w:ascii="Calibri" w:hAnsi="Calibri" w:cs="Calibri"/>
        </w:rPr>
        <w:t>s range</w:t>
      </w:r>
      <w:r>
        <w:rPr>
          <w:rFonts w:ascii="Calibri" w:hAnsi="Calibri" w:cs="Calibri"/>
        </w:rPr>
        <w:t xml:space="preserve">, while not requiring any signalling changes in GERAN, </w:t>
      </w:r>
      <w:r w:rsidR="007315AE">
        <w:rPr>
          <w:rFonts w:ascii="Calibri" w:hAnsi="Calibri" w:cs="Calibri"/>
        </w:rPr>
        <w:t xml:space="preserve">it is recommended that RAN4 </w:t>
      </w:r>
      <w:r w:rsidR="007E6BBC">
        <w:rPr>
          <w:rFonts w:ascii="Calibri" w:hAnsi="Calibri" w:cs="Calibri"/>
        </w:rPr>
        <w:t>endorses</w:t>
      </w:r>
      <w:r w:rsidR="007315AE">
        <w:rPr>
          <w:rFonts w:ascii="Calibri" w:hAnsi="Calibri" w:cs="Calibri"/>
        </w:rPr>
        <w:t xml:space="preserve"> Alternative 1</w:t>
      </w:r>
      <w:r>
        <w:rPr>
          <w:rFonts w:ascii="Calibri" w:hAnsi="Calibri" w:cs="Calibri"/>
        </w:rPr>
        <w:t xml:space="preserve"> </w:t>
      </w:r>
      <w:r>
        <w:rPr>
          <w:rFonts w:ascii="Calibri" w:hAnsi="Calibri" w:cs="Calibri"/>
        </w:rPr>
        <w:fldChar w:fldCharType="begin"/>
      </w:r>
      <w:r>
        <w:rPr>
          <w:rFonts w:ascii="Calibri" w:hAnsi="Calibri" w:cs="Calibri"/>
        </w:rPr>
        <w:instrText xml:space="preserve"> REF _Ref367887109 \r \h </w:instrText>
      </w:r>
      <w:r>
        <w:rPr>
          <w:rFonts w:ascii="Calibri" w:hAnsi="Calibri" w:cs="Calibri"/>
        </w:rPr>
      </w:r>
      <w:r>
        <w:rPr>
          <w:rFonts w:ascii="Calibri" w:hAnsi="Calibri" w:cs="Calibri"/>
        </w:rPr>
        <w:fldChar w:fldCharType="separate"/>
      </w:r>
      <w:r>
        <w:rPr>
          <w:rFonts w:ascii="Calibri" w:hAnsi="Calibri" w:cs="Calibri"/>
        </w:rPr>
        <w:t>[1]</w:t>
      </w:r>
      <w:r>
        <w:rPr>
          <w:rFonts w:ascii="Calibri" w:hAnsi="Calibri" w:cs="Calibri"/>
        </w:rPr>
        <w:fldChar w:fldCharType="end"/>
      </w:r>
      <w:r>
        <w:rPr>
          <w:rFonts w:ascii="Calibri" w:hAnsi="Calibri" w:cs="Calibri"/>
        </w:rPr>
        <w:t xml:space="preserve"> </w:t>
      </w:r>
      <w:r w:rsidR="007E6BBC">
        <w:rPr>
          <w:rFonts w:ascii="Calibri" w:hAnsi="Calibri" w:cs="Calibri"/>
        </w:rPr>
        <w:t>i</w:t>
      </w:r>
      <w:r w:rsidR="007315AE">
        <w:rPr>
          <w:rFonts w:ascii="Calibri" w:hAnsi="Calibri" w:cs="Calibri"/>
        </w:rPr>
        <w:t xml:space="preserve">.e. </w:t>
      </w:r>
      <w:r w:rsidR="007E6BBC">
        <w:rPr>
          <w:rFonts w:ascii="Calibri" w:hAnsi="Calibri" w:cs="Calibri"/>
        </w:rPr>
        <w:t>the definition of</w:t>
      </w:r>
      <w:r w:rsidR="007315AE">
        <w:rPr>
          <w:rFonts w:ascii="Calibri" w:hAnsi="Calibri" w:cs="Calibri"/>
        </w:rPr>
        <w:t xml:space="preserve"> a local EARFCN mapping for GERAN in 3GPP TS 36.104</w:t>
      </w:r>
      <w:r>
        <w:rPr>
          <w:rFonts w:ascii="Calibri" w:hAnsi="Calibri" w:cs="Calibri"/>
        </w:rPr>
        <w:t xml:space="preserve"> such that:</w:t>
      </w:r>
    </w:p>
    <w:p w14:paraId="4525A1DD" w14:textId="77777777" w:rsidR="00ED1EE1" w:rsidRDefault="00ED1EE1" w:rsidP="00ED1EE1">
      <w:pPr>
        <w:pStyle w:val="11BodyText"/>
        <w:numPr>
          <w:ilvl w:val="0"/>
          <w:numId w:val="27"/>
        </w:numPr>
        <w:rPr>
          <w:rFonts w:ascii="Calibri" w:hAnsi="Calibri" w:cs="Calibri"/>
        </w:rPr>
      </w:pPr>
      <w:r w:rsidRPr="008459E6">
        <w:rPr>
          <w:rFonts w:ascii="Calibri" w:hAnsi="Calibri" w:cs="Calibri"/>
        </w:rPr>
        <w:t>EARFCNs indicating Uplink FDD carriers (Range of N</w:t>
      </w:r>
      <w:r w:rsidRPr="008459E6">
        <w:rPr>
          <w:rFonts w:ascii="Calibri" w:hAnsi="Calibri" w:cs="Calibri"/>
          <w:vertAlign w:val="subscript"/>
        </w:rPr>
        <w:t>UL</w:t>
      </w:r>
      <w:r w:rsidRPr="008459E6">
        <w:rPr>
          <w:rFonts w:ascii="Calibri" w:hAnsi="Calibri" w:cs="Calibri"/>
        </w:rPr>
        <w:t xml:space="preserve"> for FDD in 3GPP TS 36.104)</w:t>
      </w:r>
      <w:r>
        <w:rPr>
          <w:rFonts w:ascii="Calibri" w:hAnsi="Calibri" w:cs="Calibri"/>
        </w:rPr>
        <w:t xml:space="preserve"> which today</w:t>
      </w:r>
      <w:r w:rsidRPr="008459E6">
        <w:rPr>
          <w:rFonts w:ascii="Calibri" w:hAnsi="Calibri" w:cs="Calibri"/>
        </w:rPr>
        <w:t xml:space="preserve"> are not used for interworking purpose in GERAN </w:t>
      </w:r>
      <w:r>
        <w:rPr>
          <w:rFonts w:ascii="Calibri" w:hAnsi="Calibri" w:cs="Calibri"/>
        </w:rPr>
        <w:t>would now be used to indicate</w:t>
      </w:r>
      <w:r w:rsidRPr="008459E6">
        <w:rPr>
          <w:rFonts w:ascii="Calibri" w:hAnsi="Calibri" w:cs="Calibri"/>
        </w:rPr>
        <w:t xml:space="preserve"> additional carriers (FDD or TDD), should the 16-bit based EARFCNs address space (Range of N</w:t>
      </w:r>
      <w:r w:rsidRPr="008459E6">
        <w:rPr>
          <w:rFonts w:ascii="Calibri" w:hAnsi="Calibri" w:cs="Calibri"/>
          <w:vertAlign w:val="subscript"/>
        </w:rPr>
        <w:t>DL</w:t>
      </w:r>
      <w:r w:rsidRPr="008459E6">
        <w:rPr>
          <w:rFonts w:ascii="Calibri" w:hAnsi="Calibri" w:cs="Calibri"/>
        </w:rPr>
        <w:t xml:space="preserve"> in 3GPP TS 36.104) get depleted</w:t>
      </w:r>
      <w:r>
        <w:rPr>
          <w:rFonts w:ascii="Calibri" w:hAnsi="Calibri" w:cs="Calibri"/>
        </w:rPr>
        <w:t>; and</w:t>
      </w:r>
    </w:p>
    <w:p w14:paraId="0741342C" w14:textId="33877385" w:rsidR="00ED1EE1" w:rsidRDefault="00ED1EE1" w:rsidP="00ED1EE1">
      <w:pPr>
        <w:pStyle w:val="11BodyText"/>
        <w:numPr>
          <w:ilvl w:val="0"/>
          <w:numId w:val="27"/>
        </w:numPr>
        <w:rPr>
          <w:rFonts w:ascii="Calibri" w:hAnsi="Calibri" w:cs="Calibri"/>
        </w:rPr>
      </w:pPr>
      <w:r>
        <w:rPr>
          <w:rFonts w:ascii="Calibri" w:hAnsi="Calibri" w:cs="Calibri"/>
        </w:rPr>
        <w:t>A</w:t>
      </w:r>
      <w:r w:rsidRPr="008459E6">
        <w:rPr>
          <w:rFonts w:ascii="Calibri" w:hAnsi="Calibri" w:cs="Calibri"/>
        </w:rPr>
        <w:t>vailable 16-bit EARFCN values above the currently specified TDD EARFCNs should be used for specifying either TDD or FDD new bands before EARFCNs in the extended range (&gt; 65535) are introduced.</w:t>
      </w:r>
    </w:p>
    <w:p w14:paraId="6B7B2890" w14:textId="77777777" w:rsidR="00ED1EE1" w:rsidRDefault="00ED1EE1" w:rsidP="00ED1EE1">
      <w:pPr>
        <w:pStyle w:val="11BodyText"/>
        <w:numPr>
          <w:ilvl w:val="0"/>
          <w:numId w:val="27"/>
        </w:numPr>
        <w:rPr>
          <w:rFonts w:ascii="Calibri" w:hAnsi="Calibri" w:cs="Calibri"/>
        </w:rPr>
      </w:pPr>
      <w:r w:rsidRPr="008459E6">
        <w:rPr>
          <w:rFonts w:ascii="Calibri" w:hAnsi="Calibri" w:cs="Calibri"/>
        </w:rPr>
        <w:t>EARFCNs corresponding to bands that are only deployed in regions not supporting GERAN networks would never be signalled in GERAN thus could be reused for future relevant DL FDD or TDD carriers in GERAN</w:t>
      </w:r>
    </w:p>
    <w:p w14:paraId="53830AAB" w14:textId="658A88A7" w:rsidR="007E6BBC" w:rsidRPr="008459E6" w:rsidRDefault="007E6BBC" w:rsidP="007E6BBC">
      <w:pPr>
        <w:pStyle w:val="11BodyText"/>
        <w:rPr>
          <w:rFonts w:ascii="Calibri" w:hAnsi="Calibri" w:cs="Calibri"/>
        </w:rPr>
      </w:pPr>
      <w:r>
        <w:rPr>
          <w:rFonts w:ascii="Calibri" w:hAnsi="Calibri" w:cs="Calibri"/>
        </w:rPr>
        <w:t xml:space="preserve">A </w:t>
      </w:r>
      <w:r w:rsidR="00B87577">
        <w:rPr>
          <w:rFonts w:ascii="Calibri" w:hAnsi="Calibri" w:cs="Calibri"/>
        </w:rPr>
        <w:t xml:space="preserve">companion CR is available in </w:t>
      </w:r>
      <w:r w:rsidR="00B87577">
        <w:rPr>
          <w:rFonts w:ascii="Calibri" w:hAnsi="Calibri" w:cs="Calibri"/>
        </w:rPr>
        <w:fldChar w:fldCharType="begin"/>
      </w:r>
      <w:r w:rsidR="00B87577">
        <w:rPr>
          <w:rFonts w:ascii="Calibri" w:hAnsi="Calibri" w:cs="Calibri"/>
        </w:rPr>
        <w:instrText xml:space="preserve"> REF _Ref367889953 \r \h </w:instrText>
      </w:r>
      <w:r w:rsidR="00B87577">
        <w:rPr>
          <w:rFonts w:ascii="Calibri" w:hAnsi="Calibri" w:cs="Calibri"/>
        </w:rPr>
      </w:r>
      <w:r w:rsidR="00B87577">
        <w:rPr>
          <w:rFonts w:ascii="Calibri" w:hAnsi="Calibri" w:cs="Calibri"/>
        </w:rPr>
        <w:fldChar w:fldCharType="separate"/>
      </w:r>
      <w:r w:rsidR="00B87577">
        <w:rPr>
          <w:rFonts w:ascii="Calibri" w:hAnsi="Calibri" w:cs="Calibri"/>
        </w:rPr>
        <w:t>[2]</w:t>
      </w:r>
      <w:r w:rsidR="00B87577">
        <w:rPr>
          <w:rFonts w:ascii="Calibri" w:hAnsi="Calibri" w:cs="Calibri"/>
        </w:rPr>
        <w:fldChar w:fldCharType="end"/>
      </w:r>
      <w:r w:rsidR="00D74FB6">
        <w:rPr>
          <w:rFonts w:ascii="Calibri" w:hAnsi="Calibri" w:cs="Calibri"/>
        </w:rPr>
        <w:t xml:space="preserve"> while a draft LS is attached to the present document (in the .zip file)</w:t>
      </w:r>
      <w:r w:rsidR="00FE6E01">
        <w:rPr>
          <w:rFonts w:ascii="Calibri" w:hAnsi="Calibri" w:cs="Calibri"/>
        </w:rPr>
        <w:t>.</w:t>
      </w:r>
    </w:p>
    <w:p w14:paraId="184F88D2" w14:textId="77777777" w:rsidR="007E6BBC" w:rsidRPr="00BA3ED2" w:rsidRDefault="007E6BBC" w:rsidP="007E6BBC">
      <w:pPr>
        <w:pStyle w:val="Heading1"/>
        <w:rPr>
          <w:rFonts w:ascii="Calibri" w:hAnsi="Calibri" w:cs="Calibri"/>
        </w:rPr>
      </w:pPr>
      <w:r w:rsidRPr="00BA3ED2">
        <w:rPr>
          <w:rFonts w:ascii="Calibri" w:hAnsi="Calibri" w:cs="Calibri"/>
        </w:rPr>
        <w:t>REFERENCES</w:t>
      </w:r>
    </w:p>
    <w:bookmarkStart w:id="1" w:name="_Ref367887109"/>
    <w:p w14:paraId="3E40AFF0" w14:textId="77777777" w:rsidR="007E6BBC" w:rsidRDefault="007E6BBC" w:rsidP="007E6BBC">
      <w:pPr>
        <w:pStyle w:val="11BodyText"/>
        <w:numPr>
          <w:ilvl w:val="0"/>
          <w:numId w:val="12"/>
        </w:numPr>
        <w:rPr>
          <w:rFonts w:ascii="Calibri" w:hAnsi="Calibri" w:cs="Calibri"/>
        </w:rPr>
      </w:pPr>
      <w:r>
        <w:rPr>
          <w:rFonts w:ascii="Calibri" w:hAnsi="Calibri" w:cs="Calibri"/>
        </w:rPr>
        <w:fldChar w:fldCharType="begin"/>
      </w:r>
      <w:r>
        <w:rPr>
          <w:rFonts w:ascii="Calibri" w:hAnsi="Calibri" w:cs="Calibri"/>
        </w:rPr>
        <w:instrText xml:space="preserve"> HYPERLINK "http://www.3gpp.org/ftp/tsg_geran/TSG_GERAN/GERAN_59_Sofia/Docs/GP-130844.zip" </w:instrText>
      </w:r>
      <w:r>
        <w:rPr>
          <w:rFonts w:ascii="Calibri" w:hAnsi="Calibri" w:cs="Calibri"/>
        </w:rPr>
        <w:fldChar w:fldCharType="separate"/>
      </w:r>
      <w:r w:rsidRPr="002A7382">
        <w:rPr>
          <w:rStyle w:val="Hyperlink"/>
          <w:rFonts w:ascii="Calibri" w:hAnsi="Calibri" w:cs="Calibri"/>
        </w:rPr>
        <w:t>GP-130844</w:t>
      </w:r>
      <w:r>
        <w:rPr>
          <w:rFonts w:ascii="Calibri" w:hAnsi="Calibri" w:cs="Calibri"/>
        </w:rPr>
        <w:fldChar w:fldCharType="end"/>
      </w:r>
      <w:r>
        <w:rPr>
          <w:rFonts w:ascii="Calibri" w:hAnsi="Calibri" w:cs="Calibri"/>
        </w:rPr>
        <w:t xml:space="preserve">, </w:t>
      </w:r>
      <w:r w:rsidRPr="002A7382">
        <w:rPr>
          <w:rFonts w:ascii="Calibri" w:hAnsi="Calibri" w:cs="Calibri"/>
        </w:rPr>
        <w:t>LS on extending E-UTRA band number and EARFCN numbering space</w:t>
      </w:r>
      <w:r>
        <w:rPr>
          <w:rFonts w:ascii="Calibri" w:hAnsi="Calibri" w:cs="Calibri"/>
        </w:rPr>
        <w:t>, GERAN2, 3GPP TSG GERAN#59</w:t>
      </w:r>
      <w:bookmarkEnd w:id="1"/>
    </w:p>
    <w:p w14:paraId="18AA1A53" w14:textId="4C18A18D" w:rsidR="00B87577" w:rsidRDefault="00B87577" w:rsidP="00B87577">
      <w:pPr>
        <w:pStyle w:val="11BodyText"/>
        <w:numPr>
          <w:ilvl w:val="0"/>
          <w:numId w:val="12"/>
        </w:numPr>
        <w:rPr>
          <w:rFonts w:ascii="Calibri" w:hAnsi="Calibri" w:cs="Calibri"/>
        </w:rPr>
      </w:pPr>
      <w:bookmarkStart w:id="2" w:name="_Ref367889953"/>
      <w:r w:rsidRPr="00275E1B">
        <w:rPr>
          <w:rFonts w:ascii="Calibri" w:hAnsi="Calibri" w:cs="Calibri"/>
        </w:rPr>
        <w:t>R4-13</w:t>
      </w:r>
      <w:r w:rsidR="00275E1B" w:rsidRPr="00275E1B">
        <w:rPr>
          <w:rFonts w:ascii="Calibri" w:hAnsi="Calibri" w:cs="Calibri"/>
        </w:rPr>
        <w:t>4910</w:t>
      </w:r>
      <w:r w:rsidR="00275E1B">
        <w:rPr>
          <w:rFonts w:ascii="Calibri" w:hAnsi="Calibri" w:cs="Calibri"/>
        </w:rPr>
        <w:t xml:space="preserve">, CR 36.104 </w:t>
      </w:r>
      <w:r w:rsidRPr="00B87577">
        <w:rPr>
          <w:rFonts w:ascii="Calibri" w:hAnsi="Calibri" w:cs="Calibri"/>
        </w:rPr>
        <w:t>Definition of EARFCN to support additional carrier frequencies in GERAN</w:t>
      </w:r>
      <w:r>
        <w:rPr>
          <w:rFonts w:ascii="Calibri" w:hAnsi="Calibri" w:cs="Calibri"/>
        </w:rPr>
        <w:t>, Renesas Mobile Europe L</w:t>
      </w:r>
      <w:bookmarkEnd w:id="2"/>
      <w:r>
        <w:rPr>
          <w:rFonts w:ascii="Calibri" w:hAnsi="Calibri" w:cs="Calibri"/>
        </w:rPr>
        <w:t>td, RAN4#68bis</w:t>
      </w:r>
    </w:p>
    <w:p w14:paraId="6E47CCA7" w14:textId="77777777" w:rsidR="007E6BBC" w:rsidRDefault="007E6BBC" w:rsidP="007E6BBC">
      <w:pPr>
        <w:pStyle w:val="Heading1"/>
        <w:numPr>
          <w:ilvl w:val="0"/>
          <w:numId w:val="0"/>
        </w:numPr>
        <w:rPr>
          <w:rFonts w:ascii="Calibri" w:hAnsi="Calibri" w:cs="Calibri"/>
        </w:rPr>
        <w:sectPr w:rsidR="007E6BBC" w:rsidSect="00A07EFF">
          <w:footerReference w:type="default" r:id="rId10"/>
          <w:pgSz w:w="11906" w:h="16838" w:code="9"/>
          <w:pgMar w:top="1134" w:right="1134" w:bottom="1134" w:left="1134" w:header="567" w:footer="53" w:gutter="0"/>
          <w:paperSrc w:first="15" w:other="15"/>
          <w:cols w:space="720"/>
        </w:sectPr>
      </w:pPr>
    </w:p>
    <w:p w14:paraId="5FB2F99E" w14:textId="01F661D5" w:rsidR="007E6BBC" w:rsidRDefault="007E6BBC" w:rsidP="007E6BBC">
      <w:pPr>
        <w:pStyle w:val="Heading1"/>
        <w:numPr>
          <w:ilvl w:val="0"/>
          <w:numId w:val="0"/>
        </w:numPr>
        <w:rPr>
          <w:rFonts w:ascii="Calibri" w:hAnsi="Calibri" w:cs="Calibri"/>
        </w:rPr>
      </w:pPr>
      <w:r>
        <w:rPr>
          <w:rFonts w:ascii="Calibri" w:hAnsi="Calibri" w:cs="Calibri"/>
        </w:rPr>
        <w:t xml:space="preserve">ANNEX A: EARFCN </w:t>
      </w:r>
    </w:p>
    <w:p w14:paraId="0D3A32D3" w14:textId="066FC035" w:rsidR="00EC1B3B" w:rsidRDefault="00BF4CBC" w:rsidP="00BF4CBC">
      <w:pPr>
        <w:pStyle w:val="11BodyText"/>
        <w:rPr>
          <w:rFonts w:ascii="Calibri" w:hAnsi="Calibri" w:cs="Calibri"/>
        </w:rPr>
      </w:pPr>
      <w:r>
        <w:rPr>
          <w:rFonts w:ascii="Calibri" w:hAnsi="Calibri" w:cs="Calibri"/>
        </w:rPr>
        <w:t xml:space="preserve">The EARFCN </w:t>
      </w:r>
      <w:r w:rsidR="00EC1B3B">
        <w:rPr>
          <w:rFonts w:ascii="Calibri" w:hAnsi="Calibri" w:cs="Calibri"/>
        </w:rPr>
        <w:t>identifies a carrier fr</w:t>
      </w:r>
      <w:r w:rsidR="007D61F5">
        <w:rPr>
          <w:rFonts w:ascii="Calibri" w:hAnsi="Calibri" w:cs="Calibri"/>
        </w:rPr>
        <w:t>equency in uplink and downlink as depicted in the table below where N</w:t>
      </w:r>
      <w:r w:rsidR="007D61F5" w:rsidRPr="007D61F5">
        <w:rPr>
          <w:rFonts w:ascii="Calibri" w:hAnsi="Calibri" w:cs="Calibri"/>
          <w:vertAlign w:val="subscript"/>
        </w:rPr>
        <w:t>DL</w:t>
      </w:r>
      <w:r w:rsidR="007D61F5">
        <w:rPr>
          <w:rFonts w:ascii="Calibri" w:hAnsi="Calibri" w:cs="Calibri"/>
        </w:rPr>
        <w:t xml:space="preserve"> indicates the EARFCN of DL carriers and N</w:t>
      </w:r>
      <w:r w:rsidR="007D61F5" w:rsidRPr="007D61F5">
        <w:rPr>
          <w:rFonts w:ascii="Calibri" w:hAnsi="Calibri" w:cs="Calibri"/>
          <w:vertAlign w:val="subscript"/>
        </w:rPr>
        <w:t>UL</w:t>
      </w:r>
      <w:r w:rsidR="007D61F5">
        <w:rPr>
          <w:rFonts w:ascii="Calibri" w:hAnsi="Calibri" w:cs="Calibri"/>
        </w:rPr>
        <w:t xml:space="preserve"> the EARFCN of UL uplink carriers. The </w:t>
      </w:r>
      <w:r w:rsidR="007D61F5" w:rsidRPr="006B0B79">
        <w:rPr>
          <w:rFonts w:ascii="Calibri" w:hAnsi="Calibri" w:cs="Calibri"/>
          <w:shd w:val="clear" w:color="auto" w:fill="FFFF99"/>
        </w:rPr>
        <w:t>yellow shading</w:t>
      </w:r>
      <w:r w:rsidR="007D61F5" w:rsidRPr="003B4A47">
        <w:rPr>
          <w:rFonts w:ascii="Calibri" w:hAnsi="Calibri" w:cs="Calibri"/>
        </w:rPr>
        <w:t xml:space="preserve"> points to </w:t>
      </w:r>
      <w:r w:rsidR="007D61F5" w:rsidRPr="006B0B79">
        <w:rPr>
          <w:rFonts w:ascii="Calibri" w:hAnsi="Calibri" w:cs="Calibri"/>
          <w:shd w:val="clear" w:color="auto" w:fill="FFFF99"/>
        </w:rPr>
        <w:t>FDD bands</w:t>
      </w:r>
      <w:r w:rsidR="007D61F5">
        <w:rPr>
          <w:rFonts w:ascii="Calibri" w:hAnsi="Calibri" w:cs="Calibri"/>
        </w:rPr>
        <w:t xml:space="preserve"> </w:t>
      </w:r>
      <w:r w:rsidR="00C16597">
        <w:rPr>
          <w:rFonts w:ascii="Calibri" w:hAnsi="Calibri" w:cs="Calibri"/>
        </w:rPr>
        <w:t xml:space="preserve">(UL and DL spectrums divided in frequency domain i.e. </w:t>
      </w:r>
      <w:r w:rsidR="006B0B79">
        <w:rPr>
          <w:rFonts w:ascii="Calibri" w:hAnsi="Calibri" w:cs="Calibri"/>
        </w:rPr>
        <w:t>duplex spacing</w:t>
      </w:r>
      <w:r w:rsidR="00C16597">
        <w:rPr>
          <w:rFonts w:ascii="Calibri" w:hAnsi="Calibri" w:cs="Calibri"/>
        </w:rPr>
        <w:t xml:space="preserve">) </w:t>
      </w:r>
      <w:r w:rsidR="007D61F5">
        <w:rPr>
          <w:rFonts w:ascii="Calibri" w:hAnsi="Calibri" w:cs="Calibri"/>
        </w:rPr>
        <w:t xml:space="preserve">and the </w:t>
      </w:r>
      <w:r w:rsidR="007D61F5" w:rsidRPr="006B0B79">
        <w:rPr>
          <w:rFonts w:ascii="Calibri" w:hAnsi="Calibri" w:cs="Calibri"/>
          <w:shd w:val="clear" w:color="auto" w:fill="C6D9F1" w:themeFill="text2" w:themeFillTint="33"/>
        </w:rPr>
        <w:t>blue shading</w:t>
      </w:r>
      <w:r w:rsidR="007D61F5" w:rsidRPr="003B4A47">
        <w:rPr>
          <w:rFonts w:ascii="Calibri" w:hAnsi="Calibri" w:cs="Calibri"/>
        </w:rPr>
        <w:t xml:space="preserve"> to </w:t>
      </w:r>
      <w:r w:rsidR="007D61F5" w:rsidRPr="006B0B79">
        <w:rPr>
          <w:rFonts w:ascii="Calibri" w:hAnsi="Calibri" w:cs="Calibri"/>
          <w:shd w:val="clear" w:color="auto" w:fill="C6D9F1" w:themeFill="text2" w:themeFillTint="33"/>
        </w:rPr>
        <w:t>TDD bands</w:t>
      </w:r>
      <w:r w:rsidR="00C16597">
        <w:rPr>
          <w:rFonts w:ascii="Calibri" w:hAnsi="Calibri" w:cs="Calibri"/>
        </w:rPr>
        <w:t xml:space="preserve"> (same spectrum for UL and DL, divided in time domain)</w:t>
      </w:r>
      <w:r w:rsidR="006B0B79">
        <w:rPr>
          <w:rFonts w:ascii="Calibri" w:hAnsi="Calibri" w:cs="Calibri"/>
        </w:rPr>
        <w:t xml:space="preserve"> – while FDD UL/DL requires 2x EARFCNs, TDD UL/DL requires 1x EARFCN</w:t>
      </w:r>
      <w:r w:rsidR="007D61F5">
        <w:rPr>
          <w:rFonts w:ascii="Calibri" w:hAnsi="Calibri" w:cs="Calibri"/>
        </w:rPr>
        <w:t xml:space="preserve">. </w:t>
      </w:r>
      <w:r w:rsidR="00ED1EE1">
        <w:rPr>
          <w:rFonts w:ascii="Calibri" w:hAnsi="Calibri" w:cs="Calibri"/>
        </w:rPr>
        <w:t>An</w:t>
      </w:r>
      <w:r w:rsidR="00C16597">
        <w:rPr>
          <w:rFonts w:ascii="Calibri" w:hAnsi="Calibri" w:cs="Calibri"/>
        </w:rPr>
        <w:t xml:space="preserve"> EARFCN is uniquely asso</w:t>
      </w:r>
      <w:r w:rsidR="009C0974">
        <w:rPr>
          <w:rFonts w:ascii="Calibri" w:hAnsi="Calibri" w:cs="Calibri"/>
        </w:rPr>
        <w:t>ciated with a carrier frequency and a given band</w:t>
      </w:r>
      <w:r w:rsidR="00C16597">
        <w:rPr>
          <w:rFonts w:ascii="Calibri" w:hAnsi="Calibri" w:cs="Calibri"/>
        </w:rPr>
        <w:t>.</w:t>
      </w:r>
    </w:p>
    <w:tbl>
      <w:tblPr>
        <w:tblW w:w="0" w:type="auto"/>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8"/>
        <w:gridCol w:w="1265"/>
        <w:gridCol w:w="1265"/>
        <w:gridCol w:w="1266"/>
        <w:gridCol w:w="1265"/>
        <w:gridCol w:w="1265"/>
        <w:gridCol w:w="1266"/>
      </w:tblGrid>
      <w:tr w:rsidR="00EC1B3B" w:rsidRPr="00C16597" w14:paraId="6DA03B57" w14:textId="77777777" w:rsidTr="007D61F5">
        <w:tc>
          <w:tcPr>
            <w:tcW w:w="878" w:type="dxa"/>
            <w:vMerge w:val="restart"/>
            <w:shd w:val="clear" w:color="auto" w:fill="auto"/>
            <w:vAlign w:val="bottom"/>
          </w:tcPr>
          <w:p w14:paraId="1524FE59" w14:textId="77777777" w:rsidR="00EC1B3B" w:rsidRPr="00C16597" w:rsidRDefault="00EC1B3B" w:rsidP="009B6B64">
            <w:pPr>
              <w:pStyle w:val="TAH"/>
              <w:rPr>
                <w:rFonts w:ascii="Calibri" w:hAnsi="Calibri" w:cs="Calibri"/>
                <w:sz w:val="14"/>
                <w:szCs w:val="16"/>
              </w:rPr>
            </w:pPr>
            <w:r w:rsidRPr="00C16597">
              <w:rPr>
                <w:rFonts w:ascii="Calibri" w:hAnsi="Calibri" w:cs="Calibri"/>
                <w:sz w:val="14"/>
                <w:szCs w:val="16"/>
              </w:rPr>
              <w:t>E-UTRA Operating</w:t>
            </w:r>
          </w:p>
          <w:p w14:paraId="473E4D1C" w14:textId="77777777" w:rsidR="00EC1B3B" w:rsidRPr="00C16597" w:rsidRDefault="00EC1B3B" w:rsidP="009B6B64">
            <w:pPr>
              <w:pStyle w:val="TAH"/>
              <w:rPr>
                <w:rFonts w:ascii="Calibri" w:hAnsi="Calibri" w:cs="Calibri"/>
                <w:sz w:val="14"/>
                <w:szCs w:val="16"/>
              </w:rPr>
            </w:pPr>
            <w:r w:rsidRPr="00C16597">
              <w:rPr>
                <w:rFonts w:ascii="Calibri" w:hAnsi="Calibri" w:cs="Calibri"/>
                <w:sz w:val="14"/>
                <w:szCs w:val="16"/>
              </w:rPr>
              <w:t>Band</w:t>
            </w:r>
          </w:p>
        </w:tc>
        <w:tc>
          <w:tcPr>
            <w:tcW w:w="3796" w:type="dxa"/>
            <w:gridSpan w:val="3"/>
          </w:tcPr>
          <w:p w14:paraId="3C210E87" w14:textId="77777777" w:rsidR="00EC1B3B" w:rsidRPr="00C16597" w:rsidRDefault="00EC1B3B" w:rsidP="009B6B64">
            <w:pPr>
              <w:pStyle w:val="TAH"/>
              <w:rPr>
                <w:rFonts w:ascii="Calibri" w:hAnsi="Calibri" w:cs="Calibri"/>
                <w:sz w:val="14"/>
                <w:szCs w:val="16"/>
              </w:rPr>
            </w:pPr>
            <w:r w:rsidRPr="00C16597">
              <w:rPr>
                <w:rFonts w:ascii="Calibri" w:hAnsi="Calibri" w:cs="Calibri"/>
                <w:sz w:val="14"/>
                <w:szCs w:val="16"/>
              </w:rPr>
              <w:t>Downlink</w:t>
            </w:r>
          </w:p>
        </w:tc>
        <w:tc>
          <w:tcPr>
            <w:tcW w:w="3796" w:type="dxa"/>
            <w:gridSpan w:val="3"/>
          </w:tcPr>
          <w:p w14:paraId="5B372556" w14:textId="77777777" w:rsidR="00EC1B3B" w:rsidRPr="00C16597" w:rsidRDefault="00EC1B3B" w:rsidP="009B6B64">
            <w:pPr>
              <w:pStyle w:val="TAH"/>
              <w:rPr>
                <w:rFonts w:ascii="Calibri" w:hAnsi="Calibri" w:cs="Calibri"/>
                <w:sz w:val="14"/>
                <w:szCs w:val="16"/>
              </w:rPr>
            </w:pPr>
            <w:r w:rsidRPr="00C16597">
              <w:rPr>
                <w:rFonts w:ascii="Calibri" w:hAnsi="Calibri" w:cs="Calibri"/>
                <w:sz w:val="14"/>
                <w:szCs w:val="16"/>
              </w:rPr>
              <w:t>Uplink</w:t>
            </w:r>
          </w:p>
        </w:tc>
      </w:tr>
      <w:tr w:rsidR="007D61F5" w:rsidRPr="00C16597" w14:paraId="6A461A00" w14:textId="77777777" w:rsidTr="007D61F5">
        <w:tc>
          <w:tcPr>
            <w:tcW w:w="878" w:type="dxa"/>
            <w:vMerge/>
            <w:shd w:val="clear" w:color="auto" w:fill="auto"/>
          </w:tcPr>
          <w:p w14:paraId="37117669" w14:textId="77777777" w:rsidR="00EC1B3B" w:rsidRPr="00C16597" w:rsidRDefault="00EC1B3B" w:rsidP="009B6B64">
            <w:pPr>
              <w:pStyle w:val="TAH"/>
              <w:rPr>
                <w:rFonts w:ascii="Calibri" w:hAnsi="Calibri" w:cs="Calibri"/>
                <w:sz w:val="14"/>
                <w:szCs w:val="16"/>
              </w:rPr>
            </w:pPr>
          </w:p>
        </w:tc>
        <w:tc>
          <w:tcPr>
            <w:tcW w:w="1265" w:type="dxa"/>
          </w:tcPr>
          <w:p w14:paraId="33F87316" w14:textId="77777777" w:rsidR="00EC1B3B" w:rsidRPr="00C16597" w:rsidRDefault="00EC1B3B" w:rsidP="009B6B64">
            <w:pPr>
              <w:pStyle w:val="TAH"/>
              <w:rPr>
                <w:rFonts w:ascii="Calibri" w:hAnsi="Calibri" w:cs="Calibri"/>
                <w:sz w:val="14"/>
                <w:szCs w:val="16"/>
              </w:rPr>
            </w:pPr>
            <w:r w:rsidRPr="00C16597">
              <w:rPr>
                <w:rFonts w:ascii="Calibri" w:hAnsi="Calibri" w:cs="Calibri"/>
                <w:sz w:val="14"/>
                <w:szCs w:val="16"/>
              </w:rPr>
              <w:t>F</w:t>
            </w:r>
            <w:r w:rsidRPr="00C16597">
              <w:rPr>
                <w:rFonts w:ascii="Calibri" w:hAnsi="Calibri" w:cs="Calibri"/>
                <w:sz w:val="14"/>
                <w:szCs w:val="16"/>
                <w:vertAlign w:val="subscript"/>
              </w:rPr>
              <w:t xml:space="preserve">DL_low </w:t>
            </w:r>
            <w:r w:rsidRPr="00C16597">
              <w:rPr>
                <w:rFonts w:ascii="Calibri" w:hAnsi="Calibri" w:cs="Calibri"/>
                <w:sz w:val="14"/>
                <w:szCs w:val="16"/>
              </w:rPr>
              <w:t>(MHz)</w:t>
            </w:r>
          </w:p>
        </w:tc>
        <w:tc>
          <w:tcPr>
            <w:tcW w:w="1265" w:type="dxa"/>
          </w:tcPr>
          <w:p w14:paraId="5D63DDC5" w14:textId="77777777" w:rsidR="00EC1B3B" w:rsidRPr="00C16597" w:rsidRDefault="00EC1B3B" w:rsidP="009B6B64">
            <w:pPr>
              <w:pStyle w:val="TAH"/>
              <w:rPr>
                <w:rFonts w:ascii="Calibri" w:hAnsi="Calibri" w:cs="Calibri"/>
                <w:sz w:val="14"/>
                <w:szCs w:val="16"/>
              </w:rPr>
            </w:pPr>
            <w:r w:rsidRPr="00C16597">
              <w:rPr>
                <w:rFonts w:ascii="Calibri" w:hAnsi="Calibri" w:cs="Calibri"/>
                <w:sz w:val="14"/>
                <w:szCs w:val="16"/>
              </w:rPr>
              <w:t>N</w:t>
            </w:r>
            <w:r w:rsidRPr="00C16597">
              <w:rPr>
                <w:rFonts w:ascii="Calibri" w:hAnsi="Calibri" w:cs="Calibri"/>
                <w:sz w:val="14"/>
                <w:szCs w:val="16"/>
                <w:vertAlign w:val="subscript"/>
              </w:rPr>
              <w:t>Offs-DL</w:t>
            </w:r>
          </w:p>
        </w:tc>
        <w:tc>
          <w:tcPr>
            <w:tcW w:w="1266" w:type="dxa"/>
          </w:tcPr>
          <w:p w14:paraId="5B3FB30B" w14:textId="77777777" w:rsidR="00EC1B3B" w:rsidRPr="00C16597" w:rsidRDefault="00EC1B3B" w:rsidP="009B6B64">
            <w:pPr>
              <w:pStyle w:val="TAH"/>
              <w:rPr>
                <w:rFonts w:ascii="Calibri" w:hAnsi="Calibri" w:cs="Calibri"/>
                <w:color w:val="FF0000"/>
                <w:sz w:val="14"/>
                <w:szCs w:val="16"/>
              </w:rPr>
            </w:pPr>
            <w:r w:rsidRPr="00C16597">
              <w:rPr>
                <w:rFonts w:ascii="Calibri" w:hAnsi="Calibri" w:cs="Calibri"/>
                <w:color w:val="FF0000"/>
                <w:sz w:val="14"/>
                <w:szCs w:val="16"/>
              </w:rPr>
              <w:t>Range of N</w:t>
            </w:r>
            <w:r w:rsidRPr="00C16597">
              <w:rPr>
                <w:rFonts w:ascii="Calibri" w:hAnsi="Calibri" w:cs="Calibri"/>
                <w:color w:val="FF0000"/>
                <w:sz w:val="14"/>
                <w:szCs w:val="16"/>
                <w:vertAlign w:val="subscript"/>
              </w:rPr>
              <w:t>DL</w:t>
            </w:r>
          </w:p>
        </w:tc>
        <w:tc>
          <w:tcPr>
            <w:tcW w:w="1265" w:type="dxa"/>
          </w:tcPr>
          <w:p w14:paraId="35C49D17" w14:textId="77777777" w:rsidR="00EC1B3B" w:rsidRPr="00C16597" w:rsidRDefault="00EC1B3B" w:rsidP="009B6B64">
            <w:pPr>
              <w:pStyle w:val="TAH"/>
              <w:rPr>
                <w:rFonts w:ascii="Calibri" w:hAnsi="Calibri" w:cs="Calibri"/>
                <w:sz w:val="14"/>
                <w:szCs w:val="16"/>
              </w:rPr>
            </w:pPr>
            <w:r w:rsidRPr="00C16597">
              <w:rPr>
                <w:rFonts w:ascii="Calibri" w:hAnsi="Calibri" w:cs="Calibri"/>
                <w:sz w:val="14"/>
                <w:szCs w:val="16"/>
              </w:rPr>
              <w:t>F</w:t>
            </w:r>
            <w:r w:rsidRPr="00C16597">
              <w:rPr>
                <w:rFonts w:ascii="Calibri" w:hAnsi="Calibri" w:cs="Calibri"/>
                <w:sz w:val="14"/>
                <w:szCs w:val="16"/>
                <w:vertAlign w:val="subscript"/>
              </w:rPr>
              <w:t xml:space="preserve">UL_low </w:t>
            </w:r>
            <w:r w:rsidRPr="00C16597">
              <w:rPr>
                <w:rFonts w:ascii="Calibri" w:hAnsi="Calibri" w:cs="Calibri"/>
                <w:sz w:val="14"/>
                <w:szCs w:val="16"/>
              </w:rPr>
              <w:t>(MHz)</w:t>
            </w:r>
          </w:p>
        </w:tc>
        <w:tc>
          <w:tcPr>
            <w:tcW w:w="1265" w:type="dxa"/>
          </w:tcPr>
          <w:p w14:paraId="52CB4B01" w14:textId="77777777" w:rsidR="00EC1B3B" w:rsidRPr="00C16597" w:rsidRDefault="00EC1B3B" w:rsidP="009B6B64">
            <w:pPr>
              <w:pStyle w:val="TAH"/>
              <w:rPr>
                <w:rFonts w:ascii="Calibri" w:hAnsi="Calibri" w:cs="Calibri"/>
                <w:sz w:val="14"/>
                <w:szCs w:val="16"/>
              </w:rPr>
            </w:pPr>
            <w:r w:rsidRPr="00C16597">
              <w:rPr>
                <w:rFonts w:ascii="Calibri" w:hAnsi="Calibri" w:cs="Calibri"/>
                <w:sz w:val="14"/>
                <w:szCs w:val="16"/>
              </w:rPr>
              <w:t>N</w:t>
            </w:r>
            <w:r w:rsidRPr="00C16597">
              <w:rPr>
                <w:rFonts w:ascii="Calibri" w:hAnsi="Calibri" w:cs="Calibri"/>
                <w:sz w:val="14"/>
                <w:szCs w:val="16"/>
                <w:vertAlign w:val="subscript"/>
              </w:rPr>
              <w:t>Offs-UL</w:t>
            </w:r>
          </w:p>
        </w:tc>
        <w:tc>
          <w:tcPr>
            <w:tcW w:w="1266" w:type="dxa"/>
          </w:tcPr>
          <w:p w14:paraId="5C09426C" w14:textId="77777777" w:rsidR="00EC1B3B" w:rsidRPr="00C16597" w:rsidRDefault="00EC1B3B" w:rsidP="009B6B64">
            <w:pPr>
              <w:pStyle w:val="TAH"/>
              <w:rPr>
                <w:rFonts w:ascii="Calibri" w:hAnsi="Calibri" w:cs="Calibri"/>
                <w:color w:val="FF0000"/>
                <w:sz w:val="14"/>
                <w:szCs w:val="16"/>
              </w:rPr>
            </w:pPr>
            <w:r w:rsidRPr="00C16597">
              <w:rPr>
                <w:rFonts w:ascii="Calibri" w:hAnsi="Calibri" w:cs="Calibri"/>
                <w:color w:val="FF0000"/>
                <w:sz w:val="14"/>
                <w:szCs w:val="16"/>
              </w:rPr>
              <w:t>Range of N</w:t>
            </w:r>
            <w:r w:rsidRPr="00C16597">
              <w:rPr>
                <w:rFonts w:ascii="Calibri" w:hAnsi="Calibri" w:cs="Calibri"/>
                <w:color w:val="FF0000"/>
                <w:sz w:val="14"/>
                <w:szCs w:val="16"/>
                <w:vertAlign w:val="subscript"/>
              </w:rPr>
              <w:t>UL</w:t>
            </w:r>
          </w:p>
        </w:tc>
      </w:tr>
      <w:tr w:rsidR="007D61F5" w:rsidRPr="00C16597" w14:paraId="579CB9B6" w14:textId="77777777" w:rsidTr="007D61F5">
        <w:tc>
          <w:tcPr>
            <w:tcW w:w="878" w:type="dxa"/>
          </w:tcPr>
          <w:p w14:paraId="1E605A01"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1</w:t>
            </w:r>
          </w:p>
        </w:tc>
        <w:tc>
          <w:tcPr>
            <w:tcW w:w="1265" w:type="dxa"/>
          </w:tcPr>
          <w:p w14:paraId="71699055" w14:textId="77777777" w:rsidR="00EC1B3B" w:rsidRPr="00C16597" w:rsidRDefault="00EC1B3B" w:rsidP="009B6B64">
            <w:pPr>
              <w:pStyle w:val="TAR"/>
              <w:ind w:right="175"/>
              <w:jc w:val="center"/>
              <w:rPr>
                <w:rFonts w:ascii="Calibri" w:hAnsi="Calibri" w:cs="Calibri"/>
                <w:sz w:val="14"/>
                <w:szCs w:val="16"/>
              </w:rPr>
            </w:pPr>
            <w:r w:rsidRPr="00C16597">
              <w:rPr>
                <w:rFonts w:ascii="Calibri" w:hAnsi="Calibri" w:cs="Calibri"/>
                <w:sz w:val="14"/>
                <w:szCs w:val="16"/>
              </w:rPr>
              <w:t>2110</w:t>
            </w:r>
          </w:p>
        </w:tc>
        <w:tc>
          <w:tcPr>
            <w:tcW w:w="1265" w:type="dxa"/>
          </w:tcPr>
          <w:p w14:paraId="79D30104" w14:textId="77777777" w:rsidR="00EC1B3B" w:rsidRPr="00C16597" w:rsidRDefault="00EC1B3B" w:rsidP="009B6B64">
            <w:pPr>
              <w:pStyle w:val="TAR"/>
              <w:ind w:right="33"/>
              <w:jc w:val="center"/>
              <w:rPr>
                <w:rFonts w:ascii="Calibri" w:hAnsi="Calibri" w:cs="Calibri"/>
                <w:sz w:val="14"/>
                <w:szCs w:val="16"/>
              </w:rPr>
            </w:pPr>
            <w:r w:rsidRPr="00C16597">
              <w:rPr>
                <w:rFonts w:ascii="Calibri" w:hAnsi="Calibri" w:cs="Calibri"/>
                <w:sz w:val="14"/>
                <w:szCs w:val="16"/>
              </w:rPr>
              <w:t>0</w:t>
            </w:r>
          </w:p>
        </w:tc>
        <w:tc>
          <w:tcPr>
            <w:tcW w:w="1266" w:type="dxa"/>
            <w:shd w:val="clear" w:color="auto" w:fill="FFFF99"/>
          </w:tcPr>
          <w:p w14:paraId="2EDAE520"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0 – 599</w:t>
            </w:r>
          </w:p>
        </w:tc>
        <w:tc>
          <w:tcPr>
            <w:tcW w:w="1265" w:type="dxa"/>
          </w:tcPr>
          <w:p w14:paraId="1E94BB0B" w14:textId="77777777" w:rsidR="00EC1B3B" w:rsidRPr="00C16597" w:rsidRDefault="00EC1B3B" w:rsidP="009B6B64">
            <w:pPr>
              <w:pStyle w:val="TAR"/>
              <w:ind w:right="290"/>
              <w:jc w:val="center"/>
              <w:rPr>
                <w:rFonts w:ascii="Calibri" w:hAnsi="Calibri" w:cs="Calibri"/>
                <w:sz w:val="14"/>
                <w:szCs w:val="16"/>
              </w:rPr>
            </w:pPr>
            <w:r w:rsidRPr="00C16597">
              <w:rPr>
                <w:rFonts w:ascii="Calibri" w:hAnsi="Calibri" w:cs="Calibri"/>
                <w:sz w:val="14"/>
                <w:szCs w:val="16"/>
              </w:rPr>
              <w:t>1920</w:t>
            </w:r>
          </w:p>
        </w:tc>
        <w:tc>
          <w:tcPr>
            <w:tcW w:w="1265" w:type="dxa"/>
          </w:tcPr>
          <w:p w14:paraId="4AD8543C" w14:textId="77777777" w:rsidR="00EC1B3B" w:rsidRPr="00C16597" w:rsidRDefault="00EC1B3B" w:rsidP="009B6B64">
            <w:pPr>
              <w:pStyle w:val="TAR"/>
              <w:ind w:right="176"/>
              <w:jc w:val="center"/>
              <w:rPr>
                <w:rFonts w:ascii="Calibri" w:hAnsi="Calibri" w:cs="Calibri"/>
                <w:sz w:val="14"/>
                <w:szCs w:val="16"/>
              </w:rPr>
            </w:pPr>
            <w:r w:rsidRPr="00C16597">
              <w:rPr>
                <w:rFonts w:ascii="Calibri" w:hAnsi="Calibri" w:cs="Calibri"/>
                <w:sz w:val="14"/>
                <w:szCs w:val="16"/>
              </w:rPr>
              <w:t>18000</w:t>
            </w:r>
          </w:p>
        </w:tc>
        <w:tc>
          <w:tcPr>
            <w:tcW w:w="1266" w:type="dxa"/>
            <w:shd w:val="clear" w:color="auto" w:fill="FFFF99"/>
          </w:tcPr>
          <w:p w14:paraId="68246753"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18000 – 18599</w:t>
            </w:r>
          </w:p>
        </w:tc>
      </w:tr>
      <w:tr w:rsidR="007D61F5" w:rsidRPr="00C16597" w14:paraId="741A4CCC" w14:textId="77777777" w:rsidTr="007D61F5">
        <w:tc>
          <w:tcPr>
            <w:tcW w:w="878" w:type="dxa"/>
          </w:tcPr>
          <w:p w14:paraId="328D5DCD"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2</w:t>
            </w:r>
          </w:p>
        </w:tc>
        <w:tc>
          <w:tcPr>
            <w:tcW w:w="1265" w:type="dxa"/>
          </w:tcPr>
          <w:p w14:paraId="74543D6A" w14:textId="77777777" w:rsidR="00EC1B3B" w:rsidRPr="00C16597" w:rsidRDefault="00EC1B3B" w:rsidP="009B6B64">
            <w:pPr>
              <w:pStyle w:val="TAR"/>
              <w:ind w:right="175"/>
              <w:jc w:val="center"/>
              <w:rPr>
                <w:rFonts w:ascii="Calibri" w:hAnsi="Calibri" w:cs="Calibri"/>
                <w:sz w:val="14"/>
                <w:szCs w:val="16"/>
              </w:rPr>
            </w:pPr>
            <w:r w:rsidRPr="00C16597">
              <w:rPr>
                <w:rFonts w:ascii="Calibri" w:hAnsi="Calibri" w:cs="Calibri"/>
                <w:sz w:val="14"/>
                <w:szCs w:val="16"/>
              </w:rPr>
              <w:t>1930</w:t>
            </w:r>
          </w:p>
        </w:tc>
        <w:tc>
          <w:tcPr>
            <w:tcW w:w="1265" w:type="dxa"/>
          </w:tcPr>
          <w:p w14:paraId="5EC4F155" w14:textId="77777777" w:rsidR="00EC1B3B" w:rsidRPr="00C16597" w:rsidRDefault="00EC1B3B" w:rsidP="009B6B64">
            <w:pPr>
              <w:pStyle w:val="TAR"/>
              <w:ind w:right="33"/>
              <w:jc w:val="center"/>
              <w:rPr>
                <w:rFonts w:ascii="Calibri" w:hAnsi="Calibri" w:cs="Calibri"/>
                <w:sz w:val="14"/>
                <w:szCs w:val="16"/>
              </w:rPr>
            </w:pPr>
            <w:r w:rsidRPr="00C16597">
              <w:rPr>
                <w:rFonts w:ascii="Calibri" w:hAnsi="Calibri" w:cs="Calibri"/>
                <w:sz w:val="14"/>
                <w:szCs w:val="16"/>
              </w:rPr>
              <w:t>600</w:t>
            </w:r>
          </w:p>
        </w:tc>
        <w:tc>
          <w:tcPr>
            <w:tcW w:w="1266" w:type="dxa"/>
            <w:shd w:val="clear" w:color="auto" w:fill="FFFF99"/>
          </w:tcPr>
          <w:p w14:paraId="446B4463" w14:textId="5EC77BE1"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600</w:t>
            </w:r>
            <w:r w:rsidR="00C16597">
              <w:rPr>
                <w:rFonts w:ascii="Calibri" w:hAnsi="Calibri" w:cs="Calibri"/>
                <w:sz w:val="14"/>
                <w:szCs w:val="16"/>
              </w:rPr>
              <w:t xml:space="preserve"> – </w:t>
            </w:r>
            <w:r w:rsidRPr="00C16597">
              <w:rPr>
                <w:rFonts w:ascii="Calibri" w:hAnsi="Calibri" w:cs="Calibri"/>
                <w:sz w:val="14"/>
                <w:szCs w:val="16"/>
              </w:rPr>
              <w:t>1199</w:t>
            </w:r>
          </w:p>
        </w:tc>
        <w:tc>
          <w:tcPr>
            <w:tcW w:w="1265" w:type="dxa"/>
          </w:tcPr>
          <w:p w14:paraId="622B6321" w14:textId="77777777" w:rsidR="00EC1B3B" w:rsidRPr="00C16597" w:rsidRDefault="00EC1B3B" w:rsidP="009B6B64">
            <w:pPr>
              <w:pStyle w:val="TAR"/>
              <w:ind w:right="290"/>
              <w:jc w:val="center"/>
              <w:rPr>
                <w:rFonts w:ascii="Calibri" w:hAnsi="Calibri" w:cs="Calibri"/>
                <w:sz w:val="14"/>
                <w:szCs w:val="16"/>
              </w:rPr>
            </w:pPr>
            <w:r w:rsidRPr="00C16597">
              <w:rPr>
                <w:rFonts w:ascii="Calibri" w:hAnsi="Calibri" w:cs="Calibri"/>
                <w:sz w:val="14"/>
                <w:szCs w:val="16"/>
              </w:rPr>
              <w:t>1850</w:t>
            </w:r>
          </w:p>
        </w:tc>
        <w:tc>
          <w:tcPr>
            <w:tcW w:w="1265" w:type="dxa"/>
          </w:tcPr>
          <w:p w14:paraId="3586C8AC" w14:textId="77777777" w:rsidR="00EC1B3B" w:rsidRPr="00C16597" w:rsidRDefault="00EC1B3B" w:rsidP="009B6B64">
            <w:pPr>
              <w:pStyle w:val="TAR"/>
              <w:ind w:right="176"/>
              <w:jc w:val="center"/>
              <w:rPr>
                <w:rFonts w:ascii="Calibri" w:hAnsi="Calibri" w:cs="Calibri"/>
                <w:sz w:val="14"/>
                <w:szCs w:val="16"/>
              </w:rPr>
            </w:pPr>
            <w:r w:rsidRPr="00C16597">
              <w:rPr>
                <w:rFonts w:ascii="Calibri" w:hAnsi="Calibri" w:cs="Calibri"/>
                <w:sz w:val="14"/>
                <w:szCs w:val="16"/>
              </w:rPr>
              <w:t>18600</w:t>
            </w:r>
          </w:p>
        </w:tc>
        <w:tc>
          <w:tcPr>
            <w:tcW w:w="1266" w:type="dxa"/>
            <w:shd w:val="clear" w:color="auto" w:fill="FFFF99"/>
          </w:tcPr>
          <w:p w14:paraId="0ECD469A"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18600 – 19199</w:t>
            </w:r>
          </w:p>
        </w:tc>
      </w:tr>
      <w:tr w:rsidR="007D61F5" w:rsidRPr="00C16597" w14:paraId="675D8E44" w14:textId="77777777" w:rsidTr="007D61F5">
        <w:tc>
          <w:tcPr>
            <w:tcW w:w="878" w:type="dxa"/>
          </w:tcPr>
          <w:p w14:paraId="3001198F"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3</w:t>
            </w:r>
          </w:p>
        </w:tc>
        <w:tc>
          <w:tcPr>
            <w:tcW w:w="1265" w:type="dxa"/>
          </w:tcPr>
          <w:p w14:paraId="353E488F" w14:textId="77777777" w:rsidR="00EC1B3B" w:rsidRPr="00C16597" w:rsidRDefault="00EC1B3B" w:rsidP="009B6B64">
            <w:pPr>
              <w:pStyle w:val="TAR"/>
              <w:ind w:right="175"/>
              <w:jc w:val="center"/>
              <w:rPr>
                <w:rFonts w:ascii="Calibri" w:hAnsi="Calibri" w:cs="Calibri"/>
                <w:sz w:val="14"/>
                <w:szCs w:val="16"/>
              </w:rPr>
            </w:pPr>
            <w:r w:rsidRPr="00C16597">
              <w:rPr>
                <w:rFonts w:ascii="Calibri" w:hAnsi="Calibri" w:cs="Calibri"/>
                <w:sz w:val="14"/>
                <w:szCs w:val="16"/>
              </w:rPr>
              <w:t>1805</w:t>
            </w:r>
          </w:p>
        </w:tc>
        <w:tc>
          <w:tcPr>
            <w:tcW w:w="1265" w:type="dxa"/>
          </w:tcPr>
          <w:p w14:paraId="317265F9" w14:textId="77777777" w:rsidR="00EC1B3B" w:rsidRPr="00C16597" w:rsidRDefault="00EC1B3B" w:rsidP="009B6B64">
            <w:pPr>
              <w:pStyle w:val="TAR"/>
              <w:ind w:right="33"/>
              <w:jc w:val="center"/>
              <w:rPr>
                <w:rFonts w:ascii="Calibri" w:hAnsi="Calibri" w:cs="Calibri"/>
                <w:sz w:val="14"/>
                <w:szCs w:val="16"/>
              </w:rPr>
            </w:pPr>
            <w:r w:rsidRPr="00C16597">
              <w:rPr>
                <w:rFonts w:ascii="Calibri" w:hAnsi="Calibri" w:cs="Calibri"/>
                <w:sz w:val="14"/>
                <w:szCs w:val="16"/>
              </w:rPr>
              <w:t>1200</w:t>
            </w:r>
          </w:p>
        </w:tc>
        <w:tc>
          <w:tcPr>
            <w:tcW w:w="1266" w:type="dxa"/>
            <w:shd w:val="clear" w:color="auto" w:fill="FFFF99"/>
          </w:tcPr>
          <w:p w14:paraId="0CBEDB00"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1200 – 1949</w:t>
            </w:r>
          </w:p>
        </w:tc>
        <w:tc>
          <w:tcPr>
            <w:tcW w:w="1265" w:type="dxa"/>
          </w:tcPr>
          <w:p w14:paraId="10E444CD" w14:textId="77777777" w:rsidR="00EC1B3B" w:rsidRPr="00C16597" w:rsidRDefault="00EC1B3B" w:rsidP="009B6B64">
            <w:pPr>
              <w:pStyle w:val="TAR"/>
              <w:ind w:right="290"/>
              <w:jc w:val="center"/>
              <w:rPr>
                <w:rFonts w:ascii="Calibri" w:hAnsi="Calibri" w:cs="Calibri"/>
                <w:sz w:val="14"/>
                <w:szCs w:val="16"/>
              </w:rPr>
            </w:pPr>
            <w:r w:rsidRPr="00C16597">
              <w:rPr>
                <w:rFonts w:ascii="Calibri" w:hAnsi="Calibri" w:cs="Calibri"/>
                <w:sz w:val="14"/>
                <w:szCs w:val="16"/>
              </w:rPr>
              <w:t>1710</w:t>
            </w:r>
          </w:p>
        </w:tc>
        <w:tc>
          <w:tcPr>
            <w:tcW w:w="1265" w:type="dxa"/>
          </w:tcPr>
          <w:p w14:paraId="20302FFC" w14:textId="77777777" w:rsidR="00EC1B3B" w:rsidRPr="00C16597" w:rsidRDefault="00EC1B3B" w:rsidP="009B6B64">
            <w:pPr>
              <w:pStyle w:val="TAR"/>
              <w:ind w:right="176"/>
              <w:jc w:val="center"/>
              <w:rPr>
                <w:rFonts w:ascii="Calibri" w:hAnsi="Calibri" w:cs="Calibri"/>
                <w:sz w:val="14"/>
                <w:szCs w:val="16"/>
              </w:rPr>
            </w:pPr>
            <w:r w:rsidRPr="00C16597">
              <w:rPr>
                <w:rFonts w:ascii="Calibri" w:hAnsi="Calibri" w:cs="Calibri"/>
                <w:sz w:val="14"/>
                <w:szCs w:val="16"/>
              </w:rPr>
              <w:t>19200</w:t>
            </w:r>
          </w:p>
        </w:tc>
        <w:tc>
          <w:tcPr>
            <w:tcW w:w="1266" w:type="dxa"/>
            <w:shd w:val="clear" w:color="auto" w:fill="FFFF99"/>
          </w:tcPr>
          <w:p w14:paraId="73ADA345"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19200 – 19949</w:t>
            </w:r>
          </w:p>
        </w:tc>
      </w:tr>
      <w:tr w:rsidR="007D61F5" w:rsidRPr="00C16597" w14:paraId="7BF839BE" w14:textId="77777777" w:rsidTr="007D61F5">
        <w:tc>
          <w:tcPr>
            <w:tcW w:w="878" w:type="dxa"/>
          </w:tcPr>
          <w:p w14:paraId="0B27BED1"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4</w:t>
            </w:r>
          </w:p>
        </w:tc>
        <w:tc>
          <w:tcPr>
            <w:tcW w:w="1265" w:type="dxa"/>
          </w:tcPr>
          <w:p w14:paraId="0ED011EC" w14:textId="77777777" w:rsidR="00EC1B3B" w:rsidRPr="00C16597" w:rsidRDefault="00EC1B3B" w:rsidP="009B6B64">
            <w:pPr>
              <w:pStyle w:val="TAR"/>
              <w:ind w:right="175"/>
              <w:jc w:val="center"/>
              <w:rPr>
                <w:rFonts w:ascii="Calibri" w:hAnsi="Calibri" w:cs="Calibri"/>
                <w:sz w:val="14"/>
                <w:szCs w:val="16"/>
              </w:rPr>
            </w:pPr>
            <w:r w:rsidRPr="00C16597">
              <w:rPr>
                <w:rFonts w:ascii="Calibri" w:hAnsi="Calibri" w:cs="Calibri"/>
                <w:sz w:val="14"/>
                <w:szCs w:val="16"/>
              </w:rPr>
              <w:t>2110</w:t>
            </w:r>
          </w:p>
        </w:tc>
        <w:tc>
          <w:tcPr>
            <w:tcW w:w="1265" w:type="dxa"/>
          </w:tcPr>
          <w:p w14:paraId="5F4C54D6" w14:textId="77777777" w:rsidR="00EC1B3B" w:rsidRPr="00C16597" w:rsidRDefault="00EC1B3B" w:rsidP="009B6B64">
            <w:pPr>
              <w:pStyle w:val="TAR"/>
              <w:ind w:right="33"/>
              <w:jc w:val="center"/>
              <w:rPr>
                <w:rFonts w:ascii="Calibri" w:hAnsi="Calibri" w:cs="Calibri"/>
                <w:sz w:val="14"/>
                <w:szCs w:val="16"/>
              </w:rPr>
            </w:pPr>
            <w:r w:rsidRPr="00C16597">
              <w:rPr>
                <w:rFonts w:ascii="Calibri" w:hAnsi="Calibri" w:cs="Calibri"/>
                <w:sz w:val="14"/>
                <w:szCs w:val="16"/>
              </w:rPr>
              <w:t>1950</w:t>
            </w:r>
          </w:p>
        </w:tc>
        <w:tc>
          <w:tcPr>
            <w:tcW w:w="1266" w:type="dxa"/>
            <w:shd w:val="clear" w:color="auto" w:fill="FFFF99"/>
          </w:tcPr>
          <w:p w14:paraId="0E5F883C"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1950 – 2399</w:t>
            </w:r>
          </w:p>
        </w:tc>
        <w:tc>
          <w:tcPr>
            <w:tcW w:w="1265" w:type="dxa"/>
          </w:tcPr>
          <w:p w14:paraId="01FA2E42" w14:textId="77777777" w:rsidR="00EC1B3B" w:rsidRPr="00C16597" w:rsidRDefault="00EC1B3B" w:rsidP="009B6B64">
            <w:pPr>
              <w:pStyle w:val="TAR"/>
              <w:ind w:right="290"/>
              <w:jc w:val="center"/>
              <w:rPr>
                <w:rFonts w:ascii="Calibri" w:hAnsi="Calibri" w:cs="Calibri"/>
                <w:sz w:val="14"/>
                <w:szCs w:val="16"/>
              </w:rPr>
            </w:pPr>
            <w:r w:rsidRPr="00C16597">
              <w:rPr>
                <w:rFonts w:ascii="Calibri" w:hAnsi="Calibri" w:cs="Calibri"/>
                <w:sz w:val="14"/>
                <w:szCs w:val="16"/>
              </w:rPr>
              <w:t>1710</w:t>
            </w:r>
          </w:p>
        </w:tc>
        <w:tc>
          <w:tcPr>
            <w:tcW w:w="1265" w:type="dxa"/>
          </w:tcPr>
          <w:p w14:paraId="75CD3FE3" w14:textId="77777777" w:rsidR="00EC1B3B" w:rsidRPr="00C16597" w:rsidRDefault="00EC1B3B" w:rsidP="009B6B64">
            <w:pPr>
              <w:pStyle w:val="TAR"/>
              <w:ind w:right="176"/>
              <w:jc w:val="center"/>
              <w:rPr>
                <w:rFonts w:ascii="Calibri" w:hAnsi="Calibri" w:cs="Calibri"/>
                <w:sz w:val="14"/>
                <w:szCs w:val="16"/>
              </w:rPr>
            </w:pPr>
            <w:r w:rsidRPr="00C16597">
              <w:rPr>
                <w:rFonts w:ascii="Calibri" w:hAnsi="Calibri" w:cs="Calibri"/>
                <w:sz w:val="14"/>
                <w:szCs w:val="16"/>
              </w:rPr>
              <w:t>19950</w:t>
            </w:r>
          </w:p>
        </w:tc>
        <w:tc>
          <w:tcPr>
            <w:tcW w:w="1266" w:type="dxa"/>
            <w:shd w:val="clear" w:color="auto" w:fill="FFFF99"/>
          </w:tcPr>
          <w:p w14:paraId="5E18E439"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19950 – 20399</w:t>
            </w:r>
          </w:p>
        </w:tc>
      </w:tr>
      <w:tr w:rsidR="007D61F5" w:rsidRPr="00C16597" w14:paraId="3FBD1425" w14:textId="77777777" w:rsidTr="007D61F5">
        <w:tc>
          <w:tcPr>
            <w:tcW w:w="878" w:type="dxa"/>
          </w:tcPr>
          <w:p w14:paraId="7CCC2275"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5</w:t>
            </w:r>
          </w:p>
        </w:tc>
        <w:tc>
          <w:tcPr>
            <w:tcW w:w="1265" w:type="dxa"/>
          </w:tcPr>
          <w:p w14:paraId="3E52ED0C" w14:textId="77777777" w:rsidR="00EC1B3B" w:rsidRPr="00C16597" w:rsidRDefault="00EC1B3B" w:rsidP="009B6B64">
            <w:pPr>
              <w:pStyle w:val="TAR"/>
              <w:ind w:right="175"/>
              <w:jc w:val="center"/>
              <w:rPr>
                <w:rFonts w:ascii="Calibri" w:hAnsi="Calibri" w:cs="Calibri"/>
                <w:sz w:val="14"/>
                <w:szCs w:val="16"/>
              </w:rPr>
            </w:pPr>
            <w:r w:rsidRPr="00C16597">
              <w:rPr>
                <w:rFonts w:ascii="Calibri" w:hAnsi="Calibri" w:cs="Calibri"/>
                <w:sz w:val="14"/>
                <w:szCs w:val="16"/>
              </w:rPr>
              <w:t>869</w:t>
            </w:r>
          </w:p>
        </w:tc>
        <w:tc>
          <w:tcPr>
            <w:tcW w:w="1265" w:type="dxa"/>
          </w:tcPr>
          <w:p w14:paraId="0E5CB9A8" w14:textId="77777777" w:rsidR="00EC1B3B" w:rsidRPr="00C16597" w:rsidRDefault="00EC1B3B" w:rsidP="009B6B64">
            <w:pPr>
              <w:pStyle w:val="TAR"/>
              <w:ind w:right="33"/>
              <w:jc w:val="center"/>
              <w:rPr>
                <w:rFonts w:ascii="Calibri" w:hAnsi="Calibri" w:cs="Calibri"/>
                <w:sz w:val="14"/>
                <w:szCs w:val="16"/>
              </w:rPr>
            </w:pPr>
            <w:r w:rsidRPr="00C16597">
              <w:rPr>
                <w:rFonts w:ascii="Calibri" w:hAnsi="Calibri" w:cs="Calibri"/>
                <w:sz w:val="14"/>
                <w:szCs w:val="16"/>
              </w:rPr>
              <w:t>2400</w:t>
            </w:r>
          </w:p>
        </w:tc>
        <w:tc>
          <w:tcPr>
            <w:tcW w:w="1266" w:type="dxa"/>
            <w:shd w:val="clear" w:color="auto" w:fill="FFFF99"/>
          </w:tcPr>
          <w:p w14:paraId="164B22C6"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2400 – 2649</w:t>
            </w:r>
          </w:p>
        </w:tc>
        <w:tc>
          <w:tcPr>
            <w:tcW w:w="1265" w:type="dxa"/>
          </w:tcPr>
          <w:p w14:paraId="5B81B702" w14:textId="77777777" w:rsidR="00EC1B3B" w:rsidRPr="00C16597" w:rsidRDefault="00EC1B3B" w:rsidP="009B6B64">
            <w:pPr>
              <w:pStyle w:val="TAR"/>
              <w:ind w:right="290"/>
              <w:jc w:val="center"/>
              <w:rPr>
                <w:rFonts w:ascii="Calibri" w:hAnsi="Calibri" w:cs="Calibri"/>
                <w:sz w:val="14"/>
                <w:szCs w:val="16"/>
              </w:rPr>
            </w:pPr>
            <w:r w:rsidRPr="00C16597">
              <w:rPr>
                <w:rFonts w:ascii="Calibri" w:hAnsi="Calibri" w:cs="Calibri"/>
                <w:sz w:val="14"/>
                <w:szCs w:val="16"/>
              </w:rPr>
              <w:t>824</w:t>
            </w:r>
          </w:p>
        </w:tc>
        <w:tc>
          <w:tcPr>
            <w:tcW w:w="1265" w:type="dxa"/>
          </w:tcPr>
          <w:p w14:paraId="1A56A098" w14:textId="77777777" w:rsidR="00EC1B3B" w:rsidRPr="00C16597" w:rsidRDefault="00EC1B3B" w:rsidP="009B6B64">
            <w:pPr>
              <w:pStyle w:val="TAR"/>
              <w:ind w:right="176"/>
              <w:jc w:val="center"/>
              <w:rPr>
                <w:rFonts w:ascii="Calibri" w:hAnsi="Calibri" w:cs="Calibri"/>
                <w:sz w:val="14"/>
                <w:szCs w:val="16"/>
              </w:rPr>
            </w:pPr>
            <w:r w:rsidRPr="00C16597">
              <w:rPr>
                <w:rFonts w:ascii="Calibri" w:hAnsi="Calibri" w:cs="Calibri"/>
                <w:sz w:val="14"/>
                <w:szCs w:val="16"/>
              </w:rPr>
              <w:t>20400</w:t>
            </w:r>
          </w:p>
        </w:tc>
        <w:tc>
          <w:tcPr>
            <w:tcW w:w="1266" w:type="dxa"/>
            <w:shd w:val="clear" w:color="auto" w:fill="FFFF99"/>
          </w:tcPr>
          <w:p w14:paraId="085BAB08"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20400 – 20649</w:t>
            </w:r>
          </w:p>
        </w:tc>
      </w:tr>
      <w:tr w:rsidR="007D61F5" w:rsidRPr="00C16597" w14:paraId="7D04AD3A" w14:textId="77777777" w:rsidTr="007D61F5">
        <w:tc>
          <w:tcPr>
            <w:tcW w:w="878" w:type="dxa"/>
          </w:tcPr>
          <w:p w14:paraId="53BA98CC"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6</w:t>
            </w:r>
          </w:p>
        </w:tc>
        <w:tc>
          <w:tcPr>
            <w:tcW w:w="1265" w:type="dxa"/>
          </w:tcPr>
          <w:p w14:paraId="38849D48" w14:textId="77777777" w:rsidR="00EC1B3B" w:rsidRPr="00C16597" w:rsidRDefault="00EC1B3B" w:rsidP="009B6B64">
            <w:pPr>
              <w:pStyle w:val="TAR"/>
              <w:ind w:right="175"/>
              <w:jc w:val="center"/>
              <w:rPr>
                <w:rFonts w:ascii="Calibri" w:hAnsi="Calibri" w:cs="Calibri"/>
                <w:sz w:val="14"/>
                <w:szCs w:val="16"/>
              </w:rPr>
            </w:pPr>
            <w:r w:rsidRPr="00C16597">
              <w:rPr>
                <w:rFonts w:ascii="Calibri" w:hAnsi="Calibri" w:cs="Calibri"/>
                <w:sz w:val="14"/>
                <w:szCs w:val="16"/>
              </w:rPr>
              <w:t>875</w:t>
            </w:r>
          </w:p>
        </w:tc>
        <w:tc>
          <w:tcPr>
            <w:tcW w:w="1265" w:type="dxa"/>
          </w:tcPr>
          <w:p w14:paraId="52929E75" w14:textId="77777777" w:rsidR="00EC1B3B" w:rsidRPr="00C16597" w:rsidRDefault="00EC1B3B" w:rsidP="009B6B64">
            <w:pPr>
              <w:pStyle w:val="TAR"/>
              <w:ind w:right="33"/>
              <w:jc w:val="center"/>
              <w:rPr>
                <w:rFonts w:ascii="Calibri" w:hAnsi="Calibri" w:cs="Calibri"/>
                <w:sz w:val="14"/>
                <w:szCs w:val="16"/>
              </w:rPr>
            </w:pPr>
            <w:r w:rsidRPr="00C16597">
              <w:rPr>
                <w:rFonts w:ascii="Calibri" w:hAnsi="Calibri" w:cs="Calibri"/>
                <w:sz w:val="14"/>
                <w:szCs w:val="16"/>
              </w:rPr>
              <w:t>2650</w:t>
            </w:r>
          </w:p>
        </w:tc>
        <w:tc>
          <w:tcPr>
            <w:tcW w:w="1266" w:type="dxa"/>
            <w:shd w:val="clear" w:color="auto" w:fill="FFFF99"/>
          </w:tcPr>
          <w:p w14:paraId="5DD5DD65"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2650 – 2749</w:t>
            </w:r>
          </w:p>
        </w:tc>
        <w:tc>
          <w:tcPr>
            <w:tcW w:w="1265" w:type="dxa"/>
          </w:tcPr>
          <w:p w14:paraId="709B654C" w14:textId="77777777" w:rsidR="00EC1B3B" w:rsidRPr="00C16597" w:rsidRDefault="00EC1B3B" w:rsidP="009B6B64">
            <w:pPr>
              <w:pStyle w:val="TAR"/>
              <w:ind w:right="290"/>
              <w:jc w:val="center"/>
              <w:rPr>
                <w:rFonts w:ascii="Calibri" w:hAnsi="Calibri" w:cs="Calibri"/>
                <w:sz w:val="14"/>
                <w:szCs w:val="16"/>
              </w:rPr>
            </w:pPr>
            <w:r w:rsidRPr="00C16597">
              <w:rPr>
                <w:rFonts w:ascii="Calibri" w:hAnsi="Calibri" w:cs="Calibri"/>
                <w:sz w:val="14"/>
                <w:szCs w:val="16"/>
              </w:rPr>
              <w:t>830</w:t>
            </w:r>
          </w:p>
        </w:tc>
        <w:tc>
          <w:tcPr>
            <w:tcW w:w="1265" w:type="dxa"/>
          </w:tcPr>
          <w:p w14:paraId="148A0D3F" w14:textId="77777777" w:rsidR="00EC1B3B" w:rsidRPr="00C16597" w:rsidRDefault="00EC1B3B" w:rsidP="009B6B64">
            <w:pPr>
              <w:pStyle w:val="TAR"/>
              <w:ind w:right="176"/>
              <w:jc w:val="center"/>
              <w:rPr>
                <w:rFonts w:ascii="Calibri" w:hAnsi="Calibri" w:cs="Calibri"/>
                <w:sz w:val="14"/>
                <w:szCs w:val="16"/>
              </w:rPr>
            </w:pPr>
            <w:r w:rsidRPr="00C16597">
              <w:rPr>
                <w:rFonts w:ascii="Calibri" w:hAnsi="Calibri" w:cs="Calibri"/>
                <w:sz w:val="14"/>
                <w:szCs w:val="16"/>
              </w:rPr>
              <w:t>20650</w:t>
            </w:r>
          </w:p>
        </w:tc>
        <w:tc>
          <w:tcPr>
            <w:tcW w:w="1266" w:type="dxa"/>
            <w:shd w:val="clear" w:color="auto" w:fill="FFFF99"/>
          </w:tcPr>
          <w:p w14:paraId="0F2AEE4D"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20650 – 20749</w:t>
            </w:r>
          </w:p>
        </w:tc>
      </w:tr>
      <w:tr w:rsidR="007D61F5" w:rsidRPr="00C16597" w14:paraId="6A59E6AE" w14:textId="77777777" w:rsidTr="007D61F5">
        <w:tc>
          <w:tcPr>
            <w:tcW w:w="878" w:type="dxa"/>
          </w:tcPr>
          <w:p w14:paraId="37767F2F"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7</w:t>
            </w:r>
          </w:p>
        </w:tc>
        <w:tc>
          <w:tcPr>
            <w:tcW w:w="1265" w:type="dxa"/>
          </w:tcPr>
          <w:p w14:paraId="57FA0451" w14:textId="77777777" w:rsidR="00EC1B3B" w:rsidRPr="00C16597" w:rsidRDefault="00EC1B3B" w:rsidP="009B6B64">
            <w:pPr>
              <w:pStyle w:val="TAR"/>
              <w:ind w:right="175"/>
              <w:jc w:val="center"/>
              <w:rPr>
                <w:rFonts w:ascii="Calibri" w:hAnsi="Calibri" w:cs="Calibri"/>
                <w:sz w:val="14"/>
                <w:szCs w:val="16"/>
              </w:rPr>
            </w:pPr>
            <w:r w:rsidRPr="00C16597">
              <w:rPr>
                <w:rFonts w:ascii="Calibri" w:hAnsi="Calibri" w:cs="Calibri"/>
                <w:sz w:val="14"/>
                <w:szCs w:val="16"/>
              </w:rPr>
              <w:t>2620</w:t>
            </w:r>
          </w:p>
        </w:tc>
        <w:tc>
          <w:tcPr>
            <w:tcW w:w="1265" w:type="dxa"/>
          </w:tcPr>
          <w:p w14:paraId="2D8473E4" w14:textId="77777777" w:rsidR="00EC1B3B" w:rsidRPr="00C16597" w:rsidRDefault="00EC1B3B" w:rsidP="009B6B64">
            <w:pPr>
              <w:pStyle w:val="TAR"/>
              <w:ind w:right="33"/>
              <w:jc w:val="center"/>
              <w:rPr>
                <w:rFonts w:ascii="Calibri" w:hAnsi="Calibri" w:cs="Calibri"/>
                <w:sz w:val="14"/>
                <w:szCs w:val="16"/>
              </w:rPr>
            </w:pPr>
            <w:r w:rsidRPr="00C16597">
              <w:rPr>
                <w:rFonts w:ascii="Calibri" w:hAnsi="Calibri" w:cs="Calibri"/>
                <w:sz w:val="14"/>
                <w:szCs w:val="16"/>
              </w:rPr>
              <w:t>2750</w:t>
            </w:r>
          </w:p>
        </w:tc>
        <w:tc>
          <w:tcPr>
            <w:tcW w:w="1266" w:type="dxa"/>
            <w:shd w:val="clear" w:color="auto" w:fill="FFFF99"/>
          </w:tcPr>
          <w:p w14:paraId="4D5EAAD9"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2750 – 3449</w:t>
            </w:r>
          </w:p>
        </w:tc>
        <w:tc>
          <w:tcPr>
            <w:tcW w:w="1265" w:type="dxa"/>
          </w:tcPr>
          <w:p w14:paraId="43CD2970" w14:textId="77777777" w:rsidR="00EC1B3B" w:rsidRPr="00C16597" w:rsidRDefault="00EC1B3B" w:rsidP="009B6B64">
            <w:pPr>
              <w:pStyle w:val="TAR"/>
              <w:ind w:right="290"/>
              <w:jc w:val="center"/>
              <w:rPr>
                <w:rFonts w:ascii="Calibri" w:hAnsi="Calibri" w:cs="Calibri"/>
                <w:sz w:val="14"/>
                <w:szCs w:val="16"/>
              </w:rPr>
            </w:pPr>
            <w:r w:rsidRPr="00C16597">
              <w:rPr>
                <w:rFonts w:ascii="Calibri" w:hAnsi="Calibri" w:cs="Calibri"/>
                <w:sz w:val="14"/>
                <w:szCs w:val="16"/>
              </w:rPr>
              <w:t>2500</w:t>
            </w:r>
          </w:p>
        </w:tc>
        <w:tc>
          <w:tcPr>
            <w:tcW w:w="1265" w:type="dxa"/>
          </w:tcPr>
          <w:p w14:paraId="30BB8907" w14:textId="77777777" w:rsidR="00EC1B3B" w:rsidRPr="00C16597" w:rsidRDefault="00EC1B3B" w:rsidP="009B6B64">
            <w:pPr>
              <w:pStyle w:val="TAR"/>
              <w:ind w:right="176"/>
              <w:jc w:val="center"/>
              <w:rPr>
                <w:rFonts w:ascii="Calibri" w:hAnsi="Calibri" w:cs="Calibri"/>
                <w:sz w:val="14"/>
                <w:szCs w:val="16"/>
              </w:rPr>
            </w:pPr>
            <w:r w:rsidRPr="00C16597">
              <w:rPr>
                <w:rFonts w:ascii="Calibri" w:hAnsi="Calibri" w:cs="Calibri"/>
                <w:sz w:val="14"/>
                <w:szCs w:val="16"/>
              </w:rPr>
              <w:t>20750</w:t>
            </w:r>
          </w:p>
        </w:tc>
        <w:tc>
          <w:tcPr>
            <w:tcW w:w="1266" w:type="dxa"/>
            <w:shd w:val="clear" w:color="auto" w:fill="FFFF99"/>
          </w:tcPr>
          <w:p w14:paraId="25849521"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20750 – 21449</w:t>
            </w:r>
          </w:p>
        </w:tc>
      </w:tr>
      <w:tr w:rsidR="007D61F5" w:rsidRPr="00C16597" w14:paraId="6460DA33" w14:textId="77777777" w:rsidTr="007D61F5">
        <w:tc>
          <w:tcPr>
            <w:tcW w:w="878" w:type="dxa"/>
          </w:tcPr>
          <w:p w14:paraId="15F39D4C"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8</w:t>
            </w:r>
          </w:p>
        </w:tc>
        <w:tc>
          <w:tcPr>
            <w:tcW w:w="1265" w:type="dxa"/>
          </w:tcPr>
          <w:p w14:paraId="3DE6184B" w14:textId="77777777" w:rsidR="00EC1B3B" w:rsidRPr="00C16597" w:rsidRDefault="00EC1B3B" w:rsidP="009B6B64">
            <w:pPr>
              <w:pStyle w:val="TAR"/>
              <w:ind w:right="175"/>
              <w:jc w:val="center"/>
              <w:rPr>
                <w:rFonts w:ascii="Calibri" w:hAnsi="Calibri" w:cs="Calibri"/>
                <w:sz w:val="14"/>
                <w:szCs w:val="16"/>
              </w:rPr>
            </w:pPr>
            <w:r w:rsidRPr="00C16597">
              <w:rPr>
                <w:rFonts w:ascii="Calibri" w:hAnsi="Calibri" w:cs="Calibri"/>
                <w:sz w:val="14"/>
                <w:szCs w:val="16"/>
              </w:rPr>
              <w:t>925</w:t>
            </w:r>
          </w:p>
        </w:tc>
        <w:tc>
          <w:tcPr>
            <w:tcW w:w="1265" w:type="dxa"/>
          </w:tcPr>
          <w:p w14:paraId="3F3ECB1D" w14:textId="77777777" w:rsidR="00EC1B3B" w:rsidRPr="00C16597" w:rsidRDefault="00EC1B3B" w:rsidP="009B6B64">
            <w:pPr>
              <w:pStyle w:val="TAR"/>
              <w:ind w:right="33"/>
              <w:jc w:val="center"/>
              <w:rPr>
                <w:rFonts w:ascii="Calibri" w:hAnsi="Calibri" w:cs="Calibri"/>
                <w:sz w:val="14"/>
                <w:szCs w:val="16"/>
              </w:rPr>
            </w:pPr>
            <w:r w:rsidRPr="00C16597">
              <w:rPr>
                <w:rFonts w:ascii="Calibri" w:hAnsi="Calibri" w:cs="Calibri"/>
                <w:sz w:val="14"/>
                <w:szCs w:val="16"/>
              </w:rPr>
              <w:t>3450</w:t>
            </w:r>
          </w:p>
        </w:tc>
        <w:tc>
          <w:tcPr>
            <w:tcW w:w="1266" w:type="dxa"/>
            <w:shd w:val="clear" w:color="auto" w:fill="FFFF99"/>
          </w:tcPr>
          <w:p w14:paraId="6702F784"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3450 – 3799</w:t>
            </w:r>
          </w:p>
        </w:tc>
        <w:tc>
          <w:tcPr>
            <w:tcW w:w="1265" w:type="dxa"/>
          </w:tcPr>
          <w:p w14:paraId="77DE76F0" w14:textId="77777777" w:rsidR="00EC1B3B" w:rsidRPr="00C16597" w:rsidRDefault="00EC1B3B" w:rsidP="009B6B64">
            <w:pPr>
              <w:pStyle w:val="TAR"/>
              <w:ind w:right="290"/>
              <w:jc w:val="center"/>
              <w:rPr>
                <w:rFonts w:ascii="Calibri" w:hAnsi="Calibri" w:cs="Calibri"/>
                <w:sz w:val="14"/>
                <w:szCs w:val="16"/>
              </w:rPr>
            </w:pPr>
            <w:r w:rsidRPr="00C16597">
              <w:rPr>
                <w:rFonts w:ascii="Calibri" w:hAnsi="Calibri" w:cs="Calibri"/>
                <w:sz w:val="14"/>
                <w:szCs w:val="16"/>
              </w:rPr>
              <w:t>880</w:t>
            </w:r>
          </w:p>
        </w:tc>
        <w:tc>
          <w:tcPr>
            <w:tcW w:w="1265" w:type="dxa"/>
          </w:tcPr>
          <w:p w14:paraId="2C85DC49" w14:textId="77777777" w:rsidR="00EC1B3B" w:rsidRPr="00C16597" w:rsidRDefault="00EC1B3B" w:rsidP="009B6B64">
            <w:pPr>
              <w:pStyle w:val="TAR"/>
              <w:ind w:right="176"/>
              <w:jc w:val="center"/>
              <w:rPr>
                <w:rFonts w:ascii="Calibri" w:hAnsi="Calibri" w:cs="Calibri"/>
                <w:sz w:val="14"/>
                <w:szCs w:val="16"/>
              </w:rPr>
            </w:pPr>
            <w:r w:rsidRPr="00C16597">
              <w:rPr>
                <w:rFonts w:ascii="Calibri" w:hAnsi="Calibri" w:cs="Calibri"/>
                <w:sz w:val="14"/>
                <w:szCs w:val="16"/>
              </w:rPr>
              <w:t>21450</w:t>
            </w:r>
          </w:p>
        </w:tc>
        <w:tc>
          <w:tcPr>
            <w:tcW w:w="1266" w:type="dxa"/>
            <w:shd w:val="clear" w:color="auto" w:fill="FFFF99"/>
          </w:tcPr>
          <w:p w14:paraId="2660A32E"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21450 – 21799</w:t>
            </w:r>
          </w:p>
        </w:tc>
      </w:tr>
      <w:tr w:rsidR="007D61F5" w:rsidRPr="00C16597" w14:paraId="19693D23" w14:textId="77777777" w:rsidTr="007D61F5">
        <w:tc>
          <w:tcPr>
            <w:tcW w:w="878" w:type="dxa"/>
          </w:tcPr>
          <w:p w14:paraId="729FC318"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9</w:t>
            </w:r>
          </w:p>
        </w:tc>
        <w:tc>
          <w:tcPr>
            <w:tcW w:w="1265" w:type="dxa"/>
          </w:tcPr>
          <w:p w14:paraId="760C777C" w14:textId="77777777" w:rsidR="00EC1B3B" w:rsidRPr="00C16597" w:rsidRDefault="00EC1B3B" w:rsidP="009B6B64">
            <w:pPr>
              <w:pStyle w:val="TAR"/>
              <w:ind w:right="175"/>
              <w:jc w:val="center"/>
              <w:rPr>
                <w:rFonts w:ascii="Calibri" w:hAnsi="Calibri" w:cs="Calibri"/>
                <w:sz w:val="14"/>
                <w:szCs w:val="16"/>
              </w:rPr>
            </w:pPr>
            <w:r w:rsidRPr="00C16597">
              <w:rPr>
                <w:rFonts w:ascii="Calibri" w:hAnsi="Calibri" w:cs="Calibri"/>
                <w:sz w:val="14"/>
                <w:szCs w:val="16"/>
              </w:rPr>
              <w:t>1844.9</w:t>
            </w:r>
          </w:p>
        </w:tc>
        <w:tc>
          <w:tcPr>
            <w:tcW w:w="1265" w:type="dxa"/>
          </w:tcPr>
          <w:p w14:paraId="5750D558" w14:textId="77777777" w:rsidR="00EC1B3B" w:rsidRPr="00C16597" w:rsidRDefault="00EC1B3B" w:rsidP="009B6B64">
            <w:pPr>
              <w:pStyle w:val="TAR"/>
              <w:ind w:right="33"/>
              <w:jc w:val="center"/>
              <w:rPr>
                <w:rFonts w:ascii="Calibri" w:hAnsi="Calibri" w:cs="Calibri"/>
                <w:sz w:val="14"/>
                <w:szCs w:val="16"/>
              </w:rPr>
            </w:pPr>
            <w:r w:rsidRPr="00C16597">
              <w:rPr>
                <w:rFonts w:ascii="Calibri" w:hAnsi="Calibri" w:cs="Calibri"/>
                <w:sz w:val="14"/>
                <w:szCs w:val="16"/>
              </w:rPr>
              <w:t>3800</w:t>
            </w:r>
          </w:p>
        </w:tc>
        <w:tc>
          <w:tcPr>
            <w:tcW w:w="1266" w:type="dxa"/>
            <w:shd w:val="clear" w:color="auto" w:fill="FFFF99"/>
          </w:tcPr>
          <w:p w14:paraId="53157034"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3800 – 4149</w:t>
            </w:r>
          </w:p>
        </w:tc>
        <w:tc>
          <w:tcPr>
            <w:tcW w:w="1265" w:type="dxa"/>
          </w:tcPr>
          <w:p w14:paraId="787E4F8E" w14:textId="77777777" w:rsidR="00EC1B3B" w:rsidRPr="00C16597" w:rsidRDefault="00EC1B3B" w:rsidP="009B6B64">
            <w:pPr>
              <w:pStyle w:val="TAR"/>
              <w:ind w:right="290"/>
              <w:jc w:val="center"/>
              <w:rPr>
                <w:rFonts w:ascii="Calibri" w:hAnsi="Calibri" w:cs="Calibri"/>
                <w:sz w:val="14"/>
                <w:szCs w:val="16"/>
              </w:rPr>
            </w:pPr>
            <w:r w:rsidRPr="00C16597">
              <w:rPr>
                <w:rFonts w:ascii="Calibri" w:hAnsi="Calibri" w:cs="Calibri"/>
                <w:sz w:val="14"/>
                <w:szCs w:val="16"/>
              </w:rPr>
              <w:t>1749.9</w:t>
            </w:r>
          </w:p>
        </w:tc>
        <w:tc>
          <w:tcPr>
            <w:tcW w:w="1265" w:type="dxa"/>
          </w:tcPr>
          <w:p w14:paraId="20BF0488" w14:textId="77777777" w:rsidR="00EC1B3B" w:rsidRPr="00C16597" w:rsidRDefault="00EC1B3B" w:rsidP="009B6B64">
            <w:pPr>
              <w:pStyle w:val="TAR"/>
              <w:ind w:right="176"/>
              <w:jc w:val="center"/>
              <w:rPr>
                <w:rFonts w:ascii="Calibri" w:hAnsi="Calibri" w:cs="Calibri"/>
                <w:sz w:val="14"/>
                <w:szCs w:val="16"/>
              </w:rPr>
            </w:pPr>
            <w:r w:rsidRPr="00C16597">
              <w:rPr>
                <w:rFonts w:ascii="Calibri" w:hAnsi="Calibri" w:cs="Calibri"/>
                <w:sz w:val="14"/>
                <w:szCs w:val="16"/>
              </w:rPr>
              <w:t>21800</w:t>
            </w:r>
          </w:p>
        </w:tc>
        <w:tc>
          <w:tcPr>
            <w:tcW w:w="1266" w:type="dxa"/>
            <w:shd w:val="clear" w:color="auto" w:fill="FFFF99"/>
          </w:tcPr>
          <w:p w14:paraId="5B1D9851"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21800 – 22149</w:t>
            </w:r>
          </w:p>
        </w:tc>
      </w:tr>
      <w:tr w:rsidR="007D61F5" w:rsidRPr="00C16597" w14:paraId="6CE4E509" w14:textId="77777777" w:rsidTr="007D61F5">
        <w:tc>
          <w:tcPr>
            <w:tcW w:w="878" w:type="dxa"/>
          </w:tcPr>
          <w:p w14:paraId="755B15CB"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10</w:t>
            </w:r>
          </w:p>
        </w:tc>
        <w:tc>
          <w:tcPr>
            <w:tcW w:w="1265" w:type="dxa"/>
          </w:tcPr>
          <w:p w14:paraId="426001C9" w14:textId="77777777" w:rsidR="00EC1B3B" w:rsidRPr="00C16597" w:rsidRDefault="00EC1B3B" w:rsidP="009B6B64">
            <w:pPr>
              <w:pStyle w:val="TAR"/>
              <w:ind w:right="175"/>
              <w:jc w:val="center"/>
              <w:rPr>
                <w:rFonts w:ascii="Calibri" w:hAnsi="Calibri" w:cs="Calibri"/>
                <w:sz w:val="14"/>
                <w:szCs w:val="16"/>
              </w:rPr>
            </w:pPr>
            <w:r w:rsidRPr="00C16597">
              <w:rPr>
                <w:rFonts w:ascii="Calibri" w:hAnsi="Calibri" w:cs="Calibri"/>
                <w:sz w:val="14"/>
                <w:szCs w:val="16"/>
              </w:rPr>
              <w:t>2110</w:t>
            </w:r>
          </w:p>
        </w:tc>
        <w:tc>
          <w:tcPr>
            <w:tcW w:w="1265" w:type="dxa"/>
          </w:tcPr>
          <w:p w14:paraId="78314B37" w14:textId="77777777" w:rsidR="00EC1B3B" w:rsidRPr="00C16597" w:rsidRDefault="00EC1B3B" w:rsidP="009B6B64">
            <w:pPr>
              <w:pStyle w:val="TAR"/>
              <w:ind w:right="33"/>
              <w:jc w:val="center"/>
              <w:rPr>
                <w:rFonts w:ascii="Calibri" w:hAnsi="Calibri" w:cs="Calibri"/>
                <w:sz w:val="14"/>
                <w:szCs w:val="16"/>
              </w:rPr>
            </w:pPr>
            <w:r w:rsidRPr="00C16597">
              <w:rPr>
                <w:rFonts w:ascii="Calibri" w:hAnsi="Calibri" w:cs="Calibri"/>
                <w:sz w:val="14"/>
                <w:szCs w:val="16"/>
              </w:rPr>
              <w:t>4150</w:t>
            </w:r>
          </w:p>
        </w:tc>
        <w:tc>
          <w:tcPr>
            <w:tcW w:w="1266" w:type="dxa"/>
            <w:shd w:val="clear" w:color="auto" w:fill="FFFF99"/>
          </w:tcPr>
          <w:p w14:paraId="161F7CF6"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4150 – 4749</w:t>
            </w:r>
          </w:p>
        </w:tc>
        <w:tc>
          <w:tcPr>
            <w:tcW w:w="1265" w:type="dxa"/>
          </w:tcPr>
          <w:p w14:paraId="5109A622" w14:textId="77777777" w:rsidR="00EC1B3B" w:rsidRPr="00C16597" w:rsidRDefault="00EC1B3B" w:rsidP="009B6B64">
            <w:pPr>
              <w:pStyle w:val="TAR"/>
              <w:ind w:right="290"/>
              <w:jc w:val="center"/>
              <w:rPr>
                <w:rFonts w:ascii="Calibri" w:hAnsi="Calibri" w:cs="Calibri"/>
                <w:sz w:val="14"/>
                <w:szCs w:val="16"/>
              </w:rPr>
            </w:pPr>
            <w:r w:rsidRPr="00C16597">
              <w:rPr>
                <w:rFonts w:ascii="Calibri" w:hAnsi="Calibri" w:cs="Calibri"/>
                <w:sz w:val="14"/>
                <w:szCs w:val="16"/>
              </w:rPr>
              <w:t>1710</w:t>
            </w:r>
          </w:p>
        </w:tc>
        <w:tc>
          <w:tcPr>
            <w:tcW w:w="1265" w:type="dxa"/>
          </w:tcPr>
          <w:p w14:paraId="7A374C1A" w14:textId="77777777" w:rsidR="00EC1B3B" w:rsidRPr="00C16597" w:rsidRDefault="00EC1B3B" w:rsidP="009B6B64">
            <w:pPr>
              <w:pStyle w:val="TAR"/>
              <w:ind w:right="176"/>
              <w:jc w:val="center"/>
              <w:rPr>
                <w:rFonts w:ascii="Calibri" w:hAnsi="Calibri" w:cs="Calibri"/>
                <w:sz w:val="14"/>
                <w:szCs w:val="16"/>
              </w:rPr>
            </w:pPr>
            <w:r w:rsidRPr="00C16597">
              <w:rPr>
                <w:rFonts w:ascii="Calibri" w:hAnsi="Calibri" w:cs="Calibri"/>
                <w:sz w:val="14"/>
                <w:szCs w:val="16"/>
              </w:rPr>
              <w:t>22150</w:t>
            </w:r>
          </w:p>
        </w:tc>
        <w:tc>
          <w:tcPr>
            <w:tcW w:w="1266" w:type="dxa"/>
            <w:shd w:val="clear" w:color="auto" w:fill="FFFF99"/>
          </w:tcPr>
          <w:p w14:paraId="366F74E9"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22150 – 22749</w:t>
            </w:r>
          </w:p>
        </w:tc>
      </w:tr>
      <w:tr w:rsidR="007D61F5" w:rsidRPr="00C16597" w14:paraId="04944FB6" w14:textId="77777777" w:rsidTr="007D61F5">
        <w:tc>
          <w:tcPr>
            <w:tcW w:w="878" w:type="dxa"/>
          </w:tcPr>
          <w:p w14:paraId="243374AB"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11</w:t>
            </w:r>
          </w:p>
        </w:tc>
        <w:tc>
          <w:tcPr>
            <w:tcW w:w="1265" w:type="dxa"/>
          </w:tcPr>
          <w:p w14:paraId="650F9B43" w14:textId="77777777" w:rsidR="00EC1B3B" w:rsidRPr="00C16597" w:rsidRDefault="00EC1B3B" w:rsidP="009B6B64">
            <w:pPr>
              <w:pStyle w:val="TAR"/>
              <w:ind w:right="175"/>
              <w:jc w:val="center"/>
              <w:rPr>
                <w:rFonts w:ascii="Calibri" w:hAnsi="Calibri" w:cs="Calibri"/>
                <w:sz w:val="14"/>
                <w:szCs w:val="16"/>
              </w:rPr>
            </w:pPr>
            <w:r w:rsidRPr="00C16597">
              <w:rPr>
                <w:rFonts w:ascii="Calibri" w:hAnsi="Calibri" w:cs="Calibri"/>
                <w:sz w:val="14"/>
                <w:szCs w:val="16"/>
              </w:rPr>
              <w:t>1475.9</w:t>
            </w:r>
          </w:p>
        </w:tc>
        <w:tc>
          <w:tcPr>
            <w:tcW w:w="1265" w:type="dxa"/>
          </w:tcPr>
          <w:p w14:paraId="22C43CB2" w14:textId="77777777" w:rsidR="00EC1B3B" w:rsidRPr="00C16597" w:rsidRDefault="00EC1B3B" w:rsidP="009B6B64">
            <w:pPr>
              <w:pStyle w:val="TAR"/>
              <w:ind w:right="33"/>
              <w:jc w:val="center"/>
              <w:rPr>
                <w:rFonts w:ascii="Calibri" w:hAnsi="Calibri" w:cs="Calibri"/>
                <w:sz w:val="14"/>
                <w:szCs w:val="16"/>
              </w:rPr>
            </w:pPr>
            <w:r w:rsidRPr="00C16597">
              <w:rPr>
                <w:rFonts w:ascii="Calibri" w:hAnsi="Calibri" w:cs="Calibri"/>
                <w:sz w:val="14"/>
                <w:szCs w:val="16"/>
              </w:rPr>
              <w:t>4750</w:t>
            </w:r>
          </w:p>
        </w:tc>
        <w:tc>
          <w:tcPr>
            <w:tcW w:w="1266" w:type="dxa"/>
            <w:shd w:val="clear" w:color="auto" w:fill="FFFF99"/>
          </w:tcPr>
          <w:p w14:paraId="5D594CF5"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4750 – 4949</w:t>
            </w:r>
          </w:p>
        </w:tc>
        <w:tc>
          <w:tcPr>
            <w:tcW w:w="1265" w:type="dxa"/>
          </w:tcPr>
          <w:p w14:paraId="45EA3A1B" w14:textId="77777777" w:rsidR="00EC1B3B" w:rsidRPr="00C16597" w:rsidRDefault="00EC1B3B" w:rsidP="009B6B64">
            <w:pPr>
              <w:pStyle w:val="TAR"/>
              <w:ind w:right="290"/>
              <w:jc w:val="center"/>
              <w:rPr>
                <w:rFonts w:ascii="Calibri" w:hAnsi="Calibri" w:cs="Calibri"/>
                <w:sz w:val="14"/>
                <w:szCs w:val="16"/>
              </w:rPr>
            </w:pPr>
            <w:r w:rsidRPr="00C16597">
              <w:rPr>
                <w:rFonts w:ascii="Calibri" w:hAnsi="Calibri" w:cs="Calibri"/>
                <w:sz w:val="14"/>
                <w:szCs w:val="16"/>
              </w:rPr>
              <w:t>1427.9</w:t>
            </w:r>
          </w:p>
        </w:tc>
        <w:tc>
          <w:tcPr>
            <w:tcW w:w="1265" w:type="dxa"/>
          </w:tcPr>
          <w:p w14:paraId="45C3F540" w14:textId="77777777" w:rsidR="00EC1B3B" w:rsidRPr="00C16597" w:rsidRDefault="00EC1B3B" w:rsidP="009B6B64">
            <w:pPr>
              <w:pStyle w:val="TAR"/>
              <w:ind w:right="176"/>
              <w:jc w:val="center"/>
              <w:rPr>
                <w:rFonts w:ascii="Calibri" w:hAnsi="Calibri" w:cs="Calibri"/>
                <w:sz w:val="14"/>
                <w:szCs w:val="16"/>
              </w:rPr>
            </w:pPr>
            <w:r w:rsidRPr="00C16597">
              <w:rPr>
                <w:rFonts w:ascii="Calibri" w:hAnsi="Calibri" w:cs="Calibri"/>
                <w:sz w:val="14"/>
                <w:szCs w:val="16"/>
              </w:rPr>
              <w:t>22750</w:t>
            </w:r>
          </w:p>
        </w:tc>
        <w:tc>
          <w:tcPr>
            <w:tcW w:w="1266" w:type="dxa"/>
            <w:shd w:val="clear" w:color="auto" w:fill="FFFF99"/>
          </w:tcPr>
          <w:p w14:paraId="09A4711E"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22750 – 22949</w:t>
            </w:r>
          </w:p>
        </w:tc>
      </w:tr>
      <w:tr w:rsidR="007D61F5" w:rsidRPr="00C16597" w14:paraId="4C3B4FBA" w14:textId="77777777" w:rsidTr="007D61F5">
        <w:tc>
          <w:tcPr>
            <w:tcW w:w="878" w:type="dxa"/>
          </w:tcPr>
          <w:p w14:paraId="48C2BB5B"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12</w:t>
            </w:r>
          </w:p>
        </w:tc>
        <w:tc>
          <w:tcPr>
            <w:tcW w:w="1265" w:type="dxa"/>
          </w:tcPr>
          <w:p w14:paraId="719A5B69" w14:textId="77777777" w:rsidR="00EC1B3B" w:rsidRPr="00C16597" w:rsidRDefault="00EC1B3B" w:rsidP="009B6B64">
            <w:pPr>
              <w:pStyle w:val="TAR"/>
              <w:ind w:right="175"/>
              <w:jc w:val="center"/>
              <w:rPr>
                <w:rFonts w:ascii="Calibri" w:hAnsi="Calibri" w:cs="Calibri"/>
                <w:sz w:val="14"/>
                <w:szCs w:val="16"/>
              </w:rPr>
            </w:pPr>
            <w:r w:rsidRPr="00C16597">
              <w:rPr>
                <w:rFonts w:ascii="Calibri" w:hAnsi="Calibri" w:cs="Calibri"/>
                <w:sz w:val="14"/>
                <w:szCs w:val="16"/>
              </w:rPr>
              <w:t>729</w:t>
            </w:r>
          </w:p>
        </w:tc>
        <w:tc>
          <w:tcPr>
            <w:tcW w:w="1265" w:type="dxa"/>
          </w:tcPr>
          <w:p w14:paraId="49B1C4AE" w14:textId="77777777" w:rsidR="00EC1B3B" w:rsidRPr="00C16597" w:rsidRDefault="00EC1B3B" w:rsidP="009B6B64">
            <w:pPr>
              <w:pStyle w:val="TAR"/>
              <w:ind w:right="33"/>
              <w:jc w:val="center"/>
              <w:rPr>
                <w:rFonts w:ascii="Calibri" w:hAnsi="Calibri" w:cs="Calibri"/>
                <w:sz w:val="14"/>
                <w:szCs w:val="16"/>
              </w:rPr>
            </w:pPr>
            <w:r w:rsidRPr="00C16597">
              <w:rPr>
                <w:rFonts w:ascii="Calibri" w:hAnsi="Calibri" w:cs="Calibri"/>
                <w:sz w:val="14"/>
                <w:szCs w:val="16"/>
              </w:rPr>
              <w:t>5010</w:t>
            </w:r>
          </w:p>
        </w:tc>
        <w:tc>
          <w:tcPr>
            <w:tcW w:w="1266" w:type="dxa"/>
            <w:shd w:val="clear" w:color="auto" w:fill="FFFF99"/>
          </w:tcPr>
          <w:p w14:paraId="43D31284"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5010 - 5179</w:t>
            </w:r>
          </w:p>
        </w:tc>
        <w:tc>
          <w:tcPr>
            <w:tcW w:w="1265" w:type="dxa"/>
          </w:tcPr>
          <w:p w14:paraId="137A1A7D" w14:textId="77777777" w:rsidR="00EC1B3B" w:rsidRPr="00C16597" w:rsidRDefault="00EC1B3B" w:rsidP="009B6B64">
            <w:pPr>
              <w:pStyle w:val="TAR"/>
              <w:ind w:right="290"/>
              <w:jc w:val="center"/>
              <w:rPr>
                <w:rFonts w:ascii="Calibri" w:hAnsi="Calibri" w:cs="Calibri"/>
                <w:sz w:val="14"/>
                <w:szCs w:val="16"/>
              </w:rPr>
            </w:pPr>
            <w:r w:rsidRPr="00C16597">
              <w:rPr>
                <w:rFonts w:ascii="Calibri" w:hAnsi="Calibri" w:cs="Calibri"/>
                <w:sz w:val="14"/>
                <w:szCs w:val="16"/>
              </w:rPr>
              <w:t>699</w:t>
            </w:r>
          </w:p>
        </w:tc>
        <w:tc>
          <w:tcPr>
            <w:tcW w:w="1265" w:type="dxa"/>
          </w:tcPr>
          <w:p w14:paraId="4E56DA4B" w14:textId="77777777" w:rsidR="00EC1B3B" w:rsidRPr="00C16597" w:rsidRDefault="00EC1B3B" w:rsidP="009B6B64">
            <w:pPr>
              <w:pStyle w:val="TAR"/>
              <w:ind w:right="176"/>
              <w:jc w:val="center"/>
              <w:rPr>
                <w:rFonts w:ascii="Calibri" w:hAnsi="Calibri" w:cs="Calibri"/>
                <w:sz w:val="14"/>
                <w:szCs w:val="16"/>
              </w:rPr>
            </w:pPr>
            <w:r w:rsidRPr="00C16597">
              <w:rPr>
                <w:rFonts w:ascii="Calibri" w:hAnsi="Calibri" w:cs="Calibri"/>
                <w:sz w:val="14"/>
                <w:szCs w:val="16"/>
              </w:rPr>
              <w:t>23010</w:t>
            </w:r>
          </w:p>
        </w:tc>
        <w:tc>
          <w:tcPr>
            <w:tcW w:w="1266" w:type="dxa"/>
            <w:shd w:val="clear" w:color="auto" w:fill="FFFF99"/>
          </w:tcPr>
          <w:p w14:paraId="75014184"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23010 - 23179</w:t>
            </w:r>
          </w:p>
        </w:tc>
      </w:tr>
      <w:tr w:rsidR="007D61F5" w:rsidRPr="00C16597" w14:paraId="12EE1554" w14:textId="77777777" w:rsidTr="007D61F5">
        <w:trPr>
          <w:trHeight w:val="303"/>
        </w:trPr>
        <w:tc>
          <w:tcPr>
            <w:tcW w:w="878" w:type="dxa"/>
          </w:tcPr>
          <w:p w14:paraId="1A6E6645" w14:textId="77777777" w:rsidR="00EC1B3B" w:rsidRPr="00C16597" w:rsidRDefault="00EC1B3B" w:rsidP="009B6B64">
            <w:pPr>
              <w:pStyle w:val="List"/>
              <w:spacing w:after="0"/>
              <w:ind w:left="0" w:firstLine="0"/>
              <w:jc w:val="center"/>
              <w:rPr>
                <w:rFonts w:ascii="Calibri" w:hAnsi="Calibri" w:cs="Calibri"/>
                <w:sz w:val="14"/>
                <w:szCs w:val="16"/>
              </w:rPr>
            </w:pPr>
            <w:r w:rsidRPr="00C16597">
              <w:rPr>
                <w:rFonts w:ascii="Calibri" w:hAnsi="Calibri" w:cs="Calibri"/>
                <w:sz w:val="14"/>
                <w:szCs w:val="16"/>
              </w:rPr>
              <w:t>13</w:t>
            </w:r>
          </w:p>
        </w:tc>
        <w:tc>
          <w:tcPr>
            <w:tcW w:w="1265" w:type="dxa"/>
          </w:tcPr>
          <w:p w14:paraId="1856146D" w14:textId="77777777" w:rsidR="00EC1B3B" w:rsidRPr="00C16597" w:rsidRDefault="00EC1B3B" w:rsidP="009B6B64">
            <w:pPr>
              <w:pStyle w:val="TAC"/>
              <w:ind w:right="86"/>
              <w:rPr>
                <w:rFonts w:ascii="Calibri" w:hAnsi="Calibri" w:cs="Calibri"/>
                <w:sz w:val="14"/>
                <w:szCs w:val="16"/>
              </w:rPr>
            </w:pPr>
            <w:r w:rsidRPr="00C16597">
              <w:rPr>
                <w:rFonts w:ascii="Calibri" w:hAnsi="Calibri" w:cs="Calibri"/>
                <w:sz w:val="14"/>
                <w:szCs w:val="16"/>
              </w:rPr>
              <w:t>746</w:t>
            </w:r>
          </w:p>
        </w:tc>
        <w:tc>
          <w:tcPr>
            <w:tcW w:w="1265" w:type="dxa"/>
          </w:tcPr>
          <w:p w14:paraId="395A4548"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5180</w:t>
            </w:r>
          </w:p>
        </w:tc>
        <w:tc>
          <w:tcPr>
            <w:tcW w:w="1266" w:type="dxa"/>
            <w:shd w:val="clear" w:color="auto" w:fill="FFFF99"/>
          </w:tcPr>
          <w:p w14:paraId="5720B106"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5180 – 5279</w:t>
            </w:r>
          </w:p>
        </w:tc>
        <w:tc>
          <w:tcPr>
            <w:tcW w:w="1265" w:type="dxa"/>
          </w:tcPr>
          <w:p w14:paraId="1C34132A" w14:textId="77777777" w:rsidR="00EC1B3B" w:rsidRPr="00C16597" w:rsidRDefault="00EC1B3B" w:rsidP="009B6B64">
            <w:pPr>
              <w:pStyle w:val="TAC"/>
              <w:ind w:right="177"/>
              <w:rPr>
                <w:rFonts w:ascii="Calibri" w:hAnsi="Calibri" w:cs="Calibri"/>
                <w:sz w:val="14"/>
                <w:szCs w:val="16"/>
              </w:rPr>
            </w:pPr>
            <w:r w:rsidRPr="00C16597">
              <w:rPr>
                <w:rFonts w:ascii="Calibri" w:hAnsi="Calibri" w:cs="Calibri"/>
                <w:sz w:val="14"/>
                <w:szCs w:val="16"/>
              </w:rPr>
              <w:t>777</w:t>
            </w:r>
          </w:p>
        </w:tc>
        <w:tc>
          <w:tcPr>
            <w:tcW w:w="1265" w:type="dxa"/>
          </w:tcPr>
          <w:p w14:paraId="14CFFFE3" w14:textId="77777777" w:rsidR="00EC1B3B" w:rsidRPr="00C16597" w:rsidRDefault="00EC1B3B" w:rsidP="009B6B64">
            <w:pPr>
              <w:pStyle w:val="TAC"/>
              <w:ind w:right="153"/>
              <w:rPr>
                <w:rFonts w:ascii="Calibri" w:hAnsi="Calibri" w:cs="Calibri"/>
                <w:sz w:val="14"/>
                <w:szCs w:val="16"/>
              </w:rPr>
            </w:pPr>
            <w:r w:rsidRPr="00C16597">
              <w:rPr>
                <w:rFonts w:ascii="Calibri" w:hAnsi="Calibri" w:cs="Calibri"/>
                <w:sz w:val="14"/>
                <w:szCs w:val="16"/>
              </w:rPr>
              <w:t>23180</w:t>
            </w:r>
          </w:p>
        </w:tc>
        <w:tc>
          <w:tcPr>
            <w:tcW w:w="1266" w:type="dxa"/>
            <w:shd w:val="clear" w:color="auto" w:fill="FFFF99"/>
          </w:tcPr>
          <w:p w14:paraId="0A9861D6"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23180 – 23279</w:t>
            </w:r>
          </w:p>
        </w:tc>
      </w:tr>
      <w:tr w:rsidR="007D61F5" w:rsidRPr="00C16597" w14:paraId="6E1E7E56" w14:textId="77777777" w:rsidTr="007D61F5">
        <w:trPr>
          <w:trHeight w:val="262"/>
        </w:trPr>
        <w:tc>
          <w:tcPr>
            <w:tcW w:w="878" w:type="dxa"/>
          </w:tcPr>
          <w:p w14:paraId="52B4EF09" w14:textId="77777777" w:rsidR="00EC1B3B" w:rsidRPr="00C16597" w:rsidRDefault="00EC1B3B" w:rsidP="009B6B64">
            <w:pPr>
              <w:pStyle w:val="List"/>
              <w:spacing w:after="0"/>
              <w:ind w:left="0" w:firstLine="0"/>
              <w:jc w:val="center"/>
              <w:rPr>
                <w:rFonts w:ascii="Calibri" w:hAnsi="Calibri" w:cs="Calibri"/>
                <w:sz w:val="14"/>
                <w:szCs w:val="16"/>
              </w:rPr>
            </w:pPr>
            <w:r w:rsidRPr="00C16597">
              <w:rPr>
                <w:rFonts w:ascii="Calibri" w:hAnsi="Calibri" w:cs="Calibri"/>
                <w:sz w:val="14"/>
                <w:szCs w:val="16"/>
              </w:rPr>
              <w:t>14</w:t>
            </w:r>
          </w:p>
        </w:tc>
        <w:tc>
          <w:tcPr>
            <w:tcW w:w="1265" w:type="dxa"/>
          </w:tcPr>
          <w:p w14:paraId="02431CF7" w14:textId="77777777" w:rsidR="00EC1B3B" w:rsidRPr="00C16597" w:rsidRDefault="00EC1B3B" w:rsidP="009B6B64">
            <w:pPr>
              <w:pStyle w:val="TAC"/>
              <w:ind w:right="86"/>
              <w:rPr>
                <w:rFonts w:ascii="Calibri" w:hAnsi="Calibri" w:cs="Calibri"/>
                <w:sz w:val="14"/>
                <w:szCs w:val="16"/>
              </w:rPr>
            </w:pPr>
            <w:r w:rsidRPr="00C16597">
              <w:rPr>
                <w:rFonts w:ascii="Calibri" w:hAnsi="Calibri" w:cs="Calibri"/>
                <w:sz w:val="14"/>
                <w:szCs w:val="16"/>
              </w:rPr>
              <w:t>758</w:t>
            </w:r>
          </w:p>
        </w:tc>
        <w:tc>
          <w:tcPr>
            <w:tcW w:w="1265" w:type="dxa"/>
          </w:tcPr>
          <w:p w14:paraId="63BAEA66"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5280</w:t>
            </w:r>
          </w:p>
        </w:tc>
        <w:tc>
          <w:tcPr>
            <w:tcW w:w="1266" w:type="dxa"/>
            <w:shd w:val="clear" w:color="auto" w:fill="FFFF99"/>
          </w:tcPr>
          <w:p w14:paraId="14BF2D84"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5280 – 5379</w:t>
            </w:r>
          </w:p>
        </w:tc>
        <w:tc>
          <w:tcPr>
            <w:tcW w:w="1265" w:type="dxa"/>
          </w:tcPr>
          <w:p w14:paraId="0541DEFF" w14:textId="77777777" w:rsidR="00EC1B3B" w:rsidRPr="00C16597" w:rsidRDefault="00EC1B3B" w:rsidP="009B6B64">
            <w:pPr>
              <w:pStyle w:val="TAC"/>
              <w:ind w:right="177"/>
              <w:rPr>
                <w:rFonts w:ascii="Calibri" w:hAnsi="Calibri" w:cs="Calibri"/>
                <w:sz w:val="14"/>
                <w:szCs w:val="16"/>
              </w:rPr>
            </w:pPr>
            <w:r w:rsidRPr="00C16597">
              <w:rPr>
                <w:rFonts w:ascii="Calibri" w:hAnsi="Calibri" w:cs="Calibri"/>
                <w:sz w:val="14"/>
                <w:szCs w:val="16"/>
              </w:rPr>
              <w:t>788</w:t>
            </w:r>
          </w:p>
        </w:tc>
        <w:tc>
          <w:tcPr>
            <w:tcW w:w="1265" w:type="dxa"/>
          </w:tcPr>
          <w:p w14:paraId="4B149F66" w14:textId="77777777" w:rsidR="00EC1B3B" w:rsidRPr="00C16597" w:rsidRDefault="00EC1B3B" w:rsidP="009B6B64">
            <w:pPr>
              <w:pStyle w:val="TAC"/>
              <w:ind w:right="153"/>
              <w:rPr>
                <w:rFonts w:ascii="Calibri" w:hAnsi="Calibri" w:cs="Calibri"/>
                <w:sz w:val="14"/>
                <w:szCs w:val="16"/>
              </w:rPr>
            </w:pPr>
            <w:r w:rsidRPr="00C16597">
              <w:rPr>
                <w:rFonts w:ascii="Calibri" w:hAnsi="Calibri" w:cs="Calibri"/>
                <w:sz w:val="14"/>
                <w:szCs w:val="16"/>
              </w:rPr>
              <w:t>23280</w:t>
            </w:r>
          </w:p>
        </w:tc>
        <w:tc>
          <w:tcPr>
            <w:tcW w:w="1266" w:type="dxa"/>
            <w:shd w:val="clear" w:color="auto" w:fill="FFFF99"/>
          </w:tcPr>
          <w:p w14:paraId="7133DFD2"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23280 – 23379</w:t>
            </w:r>
          </w:p>
        </w:tc>
      </w:tr>
      <w:tr w:rsidR="006023BD" w:rsidRPr="00C16597" w14:paraId="7C25480F" w14:textId="77777777" w:rsidTr="000A08B0">
        <w:tc>
          <w:tcPr>
            <w:tcW w:w="8470" w:type="dxa"/>
            <w:gridSpan w:val="7"/>
          </w:tcPr>
          <w:p w14:paraId="1F5ADEE2" w14:textId="7B01E795" w:rsidR="006023BD" w:rsidRPr="00C16597" w:rsidRDefault="006023BD" w:rsidP="009B6B64">
            <w:pPr>
              <w:pStyle w:val="TAC"/>
              <w:rPr>
                <w:rFonts w:ascii="Calibri" w:hAnsi="Calibri" w:cs="Calibri"/>
                <w:sz w:val="14"/>
                <w:szCs w:val="16"/>
              </w:rPr>
            </w:pPr>
            <w:r w:rsidRPr="00C16597">
              <w:rPr>
                <w:rFonts w:ascii="Calibri" w:hAnsi="Calibri" w:cs="Calibri"/>
                <w:sz w:val="14"/>
                <w:szCs w:val="16"/>
              </w:rPr>
              <w:t>…</w:t>
            </w:r>
          </w:p>
        </w:tc>
      </w:tr>
      <w:tr w:rsidR="007D61F5" w:rsidRPr="00C16597" w14:paraId="19ED643B" w14:textId="77777777" w:rsidTr="007D61F5">
        <w:tc>
          <w:tcPr>
            <w:tcW w:w="878" w:type="dxa"/>
          </w:tcPr>
          <w:p w14:paraId="3D4A5DFC"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17</w:t>
            </w:r>
          </w:p>
        </w:tc>
        <w:tc>
          <w:tcPr>
            <w:tcW w:w="1265" w:type="dxa"/>
          </w:tcPr>
          <w:p w14:paraId="69047405" w14:textId="77777777" w:rsidR="00EC1B3B" w:rsidRPr="00C16597" w:rsidRDefault="00EC1B3B" w:rsidP="009B6B64">
            <w:pPr>
              <w:pStyle w:val="TAR"/>
              <w:ind w:right="175"/>
              <w:jc w:val="center"/>
              <w:rPr>
                <w:rFonts w:ascii="Calibri" w:hAnsi="Calibri" w:cs="Calibri"/>
                <w:sz w:val="14"/>
                <w:szCs w:val="16"/>
              </w:rPr>
            </w:pPr>
            <w:r w:rsidRPr="00C16597">
              <w:rPr>
                <w:rFonts w:ascii="Calibri" w:hAnsi="Calibri" w:cs="Calibri"/>
                <w:sz w:val="14"/>
                <w:szCs w:val="16"/>
              </w:rPr>
              <w:t>734</w:t>
            </w:r>
          </w:p>
        </w:tc>
        <w:tc>
          <w:tcPr>
            <w:tcW w:w="1265" w:type="dxa"/>
          </w:tcPr>
          <w:p w14:paraId="6AE3DE19" w14:textId="77777777" w:rsidR="00EC1B3B" w:rsidRPr="00C16597" w:rsidRDefault="00EC1B3B" w:rsidP="009B6B64">
            <w:pPr>
              <w:pStyle w:val="TAR"/>
              <w:ind w:right="33"/>
              <w:jc w:val="center"/>
              <w:rPr>
                <w:rFonts w:ascii="Calibri" w:hAnsi="Calibri" w:cs="Calibri"/>
                <w:sz w:val="14"/>
                <w:szCs w:val="16"/>
              </w:rPr>
            </w:pPr>
            <w:r w:rsidRPr="00C16597">
              <w:rPr>
                <w:rFonts w:ascii="Calibri" w:hAnsi="Calibri" w:cs="Calibri"/>
                <w:sz w:val="14"/>
                <w:szCs w:val="16"/>
              </w:rPr>
              <w:t>5730</w:t>
            </w:r>
          </w:p>
        </w:tc>
        <w:tc>
          <w:tcPr>
            <w:tcW w:w="1266" w:type="dxa"/>
            <w:shd w:val="clear" w:color="auto" w:fill="FFFF99"/>
          </w:tcPr>
          <w:p w14:paraId="42CC4FB5"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5730 – 5849</w:t>
            </w:r>
          </w:p>
        </w:tc>
        <w:tc>
          <w:tcPr>
            <w:tcW w:w="1265" w:type="dxa"/>
          </w:tcPr>
          <w:p w14:paraId="331A9883" w14:textId="77777777" w:rsidR="00EC1B3B" w:rsidRPr="00C16597" w:rsidRDefault="00EC1B3B" w:rsidP="009B6B64">
            <w:pPr>
              <w:pStyle w:val="TAR"/>
              <w:ind w:right="290"/>
              <w:jc w:val="center"/>
              <w:rPr>
                <w:rFonts w:ascii="Calibri" w:hAnsi="Calibri" w:cs="Calibri"/>
                <w:sz w:val="14"/>
                <w:szCs w:val="16"/>
              </w:rPr>
            </w:pPr>
            <w:r w:rsidRPr="00C16597">
              <w:rPr>
                <w:rFonts w:ascii="Calibri" w:hAnsi="Calibri" w:cs="Calibri"/>
                <w:sz w:val="14"/>
                <w:szCs w:val="16"/>
              </w:rPr>
              <w:t>704</w:t>
            </w:r>
          </w:p>
        </w:tc>
        <w:tc>
          <w:tcPr>
            <w:tcW w:w="1265" w:type="dxa"/>
          </w:tcPr>
          <w:p w14:paraId="1E59B78D" w14:textId="77777777" w:rsidR="00EC1B3B" w:rsidRPr="00C16597" w:rsidRDefault="00EC1B3B" w:rsidP="009B6B64">
            <w:pPr>
              <w:pStyle w:val="TAR"/>
              <w:ind w:right="176"/>
              <w:jc w:val="center"/>
              <w:rPr>
                <w:rFonts w:ascii="Calibri" w:hAnsi="Calibri" w:cs="Calibri"/>
                <w:sz w:val="14"/>
                <w:szCs w:val="16"/>
              </w:rPr>
            </w:pPr>
            <w:r w:rsidRPr="00C16597">
              <w:rPr>
                <w:rFonts w:ascii="Calibri" w:hAnsi="Calibri" w:cs="Calibri"/>
                <w:sz w:val="14"/>
                <w:szCs w:val="16"/>
              </w:rPr>
              <w:t>23730</w:t>
            </w:r>
          </w:p>
        </w:tc>
        <w:tc>
          <w:tcPr>
            <w:tcW w:w="1266" w:type="dxa"/>
            <w:shd w:val="clear" w:color="auto" w:fill="FFFF99"/>
          </w:tcPr>
          <w:p w14:paraId="72E36D84"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23730 – 23849</w:t>
            </w:r>
          </w:p>
        </w:tc>
      </w:tr>
      <w:tr w:rsidR="007D61F5" w:rsidRPr="00C16597" w14:paraId="0C176C4C" w14:textId="77777777" w:rsidTr="007D61F5">
        <w:tc>
          <w:tcPr>
            <w:tcW w:w="878" w:type="dxa"/>
          </w:tcPr>
          <w:p w14:paraId="432AE7E7"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18</w:t>
            </w:r>
          </w:p>
        </w:tc>
        <w:tc>
          <w:tcPr>
            <w:tcW w:w="1265" w:type="dxa"/>
          </w:tcPr>
          <w:p w14:paraId="600F52CC" w14:textId="77777777" w:rsidR="00EC1B3B" w:rsidRPr="00C16597" w:rsidRDefault="00EC1B3B" w:rsidP="009B6B64">
            <w:pPr>
              <w:pStyle w:val="TAR"/>
              <w:ind w:right="175"/>
              <w:jc w:val="center"/>
              <w:rPr>
                <w:rFonts w:ascii="Calibri" w:hAnsi="Calibri" w:cs="Calibri"/>
                <w:sz w:val="14"/>
                <w:szCs w:val="16"/>
              </w:rPr>
            </w:pPr>
            <w:r w:rsidRPr="00C16597">
              <w:rPr>
                <w:rFonts w:ascii="Calibri" w:hAnsi="Calibri" w:cs="Calibri"/>
                <w:sz w:val="14"/>
                <w:szCs w:val="16"/>
              </w:rPr>
              <w:t>860</w:t>
            </w:r>
          </w:p>
        </w:tc>
        <w:tc>
          <w:tcPr>
            <w:tcW w:w="1265" w:type="dxa"/>
          </w:tcPr>
          <w:p w14:paraId="46E839B2" w14:textId="77777777" w:rsidR="00EC1B3B" w:rsidRPr="00C16597" w:rsidRDefault="00EC1B3B" w:rsidP="009B6B64">
            <w:pPr>
              <w:pStyle w:val="TAR"/>
              <w:ind w:right="33"/>
              <w:jc w:val="center"/>
              <w:rPr>
                <w:rFonts w:ascii="Calibri" w:hAnsi="Calibri" w:cs="Calibri"/>
                <w:sz w:val="14"/>
                <w:szCs w:val="16"/>
              </w:rPr>
            </w:pPr>
            <w:r w:rsidRPr="00C16597">
              <w:rPr>
                <w:rFonts w:ascii="Calibri" w:hAnsi="Calibri" w:cs="Calibri"/>
                <w:sz w:val="14"/>
                <w:szCs w:val="16"/>
              </w:rPr>
              <w:t>5850</w:t>
            </w:r>
          </w:p>
        </w:tc>
        <w:tc>
          <w:tcPr>
            <w:tcW w:w="1266" w:type="dxa"/>
            <w:shd w:val="clear" w:color="auto" w:fill="FFFF99"/>
          </w:tcPr>
          <w:p w14:paraId="55FA367B"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5850 – 5999</w:t>
            </w:r>
          </w:p>
        </w:tc>
        <w:tc>
          <w:tcPr>
            <w:tcW w:w="1265" w:type="dxa"/>
          </w:tcPr>
          <w:p w14:paraId="7B08FE32" w14:textId="77777777" w:rsidR="00EC1B3B" w:rsidRPr="00C16597" w:rsidRDefault="00EC1B3B" w:rsidP="009B6B64">
            <w:pPr>
              <w:pStyle w:val="TAR"/>
              <w:ind w:right="290"/>
              <w:jc w:val="center"/>
              <w:rPr>
                <w:rFonts w:ascii="Calibri" w:hAnsi="Calibri" w:cs="Calibri"/>
                <w:sz w:val="14"/>
                <w:szCs w:val="16"/>
              </w:rPr>
            </w:pPr>
            <w:r w:rsidRPr="00C16597">
              <w:rPr>
                <w:rFonts w:ascii="Calibri" w:hAnsi="Calibri" w:cs="Calibri"/>
                <w:sz w:val="14"/>
                <w:szCs w:val="16"/>
              </w:rPr>
              <w:t>815</w:t>
            </w:r>
          </w:p>
        </w:tc>
        <w:tc>
          <w:tcPr>
            <w:tcW w:w="1265" w:type="dxa"/>
          </w:tcPr>
          <w:p w14:paraId="230CCB7D" w14:textId="77777777" w:rsidR="00EC1B3B" w:rsidRPr="00C16597" w:rsidRDefault="00EC1B3B" w:rsidP="009B6B64">
            <w:pPr>
              <w:pStyle w:val="TAR"/>
              <w:ind w:right="176"/>
              <w:jc w:val="center"/>
              <w:rPr>
                <w:rFonts w:ascii="Calibri" w:hAnsi="Calibri" w:cs="Calibri"/>
                <w:sz w:val="14"/>
                <w:szCs w:val="16"/>
              </w:rPr>
            </w:pPr>
            <w:r w:rsidRPr="00C16597">
              <w:rPr>
                <w:rFonts w:ascii="Calibri" w:hAnsi="Calibri" w:cs="Calibri"/>
                <w:sz w:val="14"/>
                <w:szCs w:val="16"/>
              </w:rPr>
              <w:t>23850</w:t>
            </w:r>
          </w:p>
        </w:tc>
        <w:tc>
          <w:tcPr>
            <w:tcW w:w="1266" w:type="dxa"/>
            <w:shd w:val="clear" w:color="auto" w:fill="FFFF99"/>
          </w:tcPr>
          <w:p w14:paraId="3CE72F89"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23850 – 23999</w:t>
            </w:r>
          </w:p>
        </w:tc>
      </w:tr>
      <w:tr w:rsidR="007D61F5" w:rsidRPr="00C16597" w14:paraId="3123170D" w14:textId="77777777" w:rsidTr="007D61F5">
        <w:tc>
          <w:tcPr>
            <w:tcW w:w="878" w:type="dxa"/>
          </w:tcPr>
          <w:p w14:paraId="79A244B2"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19</w:t>
            </w:r>
          </w:p>
        </w:tc>
        <w:tc>
          <w:tcPr>
            <w:tcW w:w="1265" w:type="dxa"/>
          </w:tcPr>
          <w:p w14:paraId="61325D7E" w14:textId="77777777" w:rsidR="00EC1B3B" w:rsidRPr="00C16597" w:rsidRDefault="00EC1B3B" w:rsidP="009B6B64">
            <w:pPr>
              <w:pStyle w:val="TAR"/>
              <w:ind w:right="175"/>
              <w:jc w:val="center"/>
              <w:rPr>
                <w:rFonts w:ascii="Calibri" w:hAnsi="Calibri" w:cs="Calibri"/>
                <w:sz w:val="14"/>
                <w:szCs w:val="16"/>
              </w:rPr>
            </w:pPr>
            <w:r w:rsidRPr="00C16597">
              <w:rPr>
                <w:rFonts w:ascii="Calibri" w:hAnsi="Calibri" w:cs="Calibri"/>
                <w:sz w:val="14"/>
                <w:szCs w:val="16"/>
              </w:rPr>
              <w:t>875</w:t>
            </w:r>
          </w:p>
        </w:tc>
        <w:tc>
          <w:tcPr>
            <w:tcW w:w="1265" w:type="dxa"/>
          </w:tcPr>
          <w:p w14:paraId="64399C23" w14:textId="77777777" w:rsidR="00EC1B3B" w:rsidRPr="00C16597" w:rsidRDefault="00EC1B3B" w:rsidP="009B6B64">
            <w:pPr>
              <w:pStyle w:val="TAR"/>
              <w:ind w:right="33"/>
              <w:jc w:val="center"/>
              <w:rPr>
                <w:rFonts w:ascii="Calibri" w:hAnsi="Calibri" w:cs="Calibri"/>
                <w:sz w:val="14"/>
                <w:szCs w:val="16"/>
              </w:rPr>
            </w:pPr>
            <w:r w:rsidRPr="00C16597">
              <w:rPr>
                <w:rFonts w:ascii="Calibri" w:hAnsi="Calibri" w:cs="Calibri"/>
                <w:sz w:val="14"/>
                <w:szCs w:val="16"/>
              </w:rPr>
              <w:t>6000</w:t>
            </w:r>
          </w:p>
        </w:tc>
        <w:tc>
          <w:tcPr>
            <w:tcW w:w="1266" w:type="dxa"/>
            <w:shd w:val="clear" w:color="auto" w:fill="FFFF99"/>
          </w:tcPr>
          <w:p w14:paraId="1127E41A"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6000 – 6149</w:t>
            </w:r>
          </w:p>
        </w:tc>
        <w:tc>
          <w:tcPr>
            <w:tcW w:w="1265" w:type="dxa"/>
          </w:tcPr>
          <w:p w14:paraId="426676D0" w14:textId="77777777" w:rsidR="00EC1B3B" w:rsidRPr="00C16597" w:rsidRDefault="00EC1B3B" w:rsidP="009B6B64">
            <w:pPr>
              <w:pStyle w:val="TAR"/>
              <w:ind w:right="290"/>
              <w:jc w:val="center"/>
              <w:rPr>
                <w:rFonts w:ascii="Calibri" w:hAnsi="Calibri" w:cs="Calibri"/>
                <w:sz w:val="14"/>
                <w:szCs w:val="16"/>
              </w:rPr>
            </w:pPr>
            <w:r w:rsidRPr="00C16597">
              <w:rPr>
                <w:rFonts w:ascii="Calibri" w:hAnsi="Calibri" w:cs="Calibri"/>
                <w:sz w:val="14"/>
                <w:szCs w:val="16"/>
              </w:rPr>
              <w:t>830</w:t>
            </w:r>
          </w:p>
        </w:tc>
        <w:tc>
          <w:tcPr>
            <w:tcW w:w="1265" w:type="dxa"/>
          </w:tcPr>
          <w:p w14:paraId="6FE8DA55" w14:textId="77777777" w:rsidR="00EC1B3B" w:rsidRPr="00C16597" w:rsidRDefault="00EC1B3B" w:rsidP="009B6B64">
            <w:pPr>
              <w:pStyle w:val="TAR"/>
              <w:ind w:right="176"/>
              <w:jc w:val="center"/>
              <w:rPr>
                <w:rFonts w:ascii="Calibri" w:hAnsi="Calibri" w:cs="Calibri"/>
                <w:sz w:val="14"/>
                <w:szCs w:val="16"/>
              </w:rPr>
            </w:pPr>
            <w:r w:rsidRPr="00C16597">
              <w:rPr>
                <w:rFonts w:ascii="Calibri" w:hAnsi="Calibri" w:cs="Calibri"/>
                <w:sz w:val="14"/>
                <w:szCs w:val="16"/>
              </w:rPr>
              <w:t>24000</w:t>
            </w:r>
          </w:p>
        </w:tc>
        <w:tc>
          <w:tcPr>
            <w:tcW w:w="1266" w:type="dxa"/>
            <w:shd w:val="clear" w:color="auto" w:fill="FFFF99"/>
          </w:tcPr>
          <w:p w14:paraId="530CE7BD"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24000 – 24149</w:t>
            </w:r>
          </w:p>
        </w:tc>
      </w:tr>
      <w:tr w:rsidR="007D61F5" w:rsidRPr="00C16597" w14:paraId="72587268" w14:textId="77777777" w:rsidTr="007D61F5">
        <w:tc>
          <w:tcPr>
            <w:tcW w:w="878" w:type="dxa"/>
          </w:tcPr>
          <w:p w14:paraId="2A381BF3"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20</w:t>
            </w:r>
          </w:p>
        </w:tc>
        <w:tc>
          <w:tcPr>
            <w:tcW w:w="1265" w:type="dxa"/>
          </w:tcPr>
          <w:p w14:paraId="45950508" w14:textId="77777777" w:rsidR="00EC1B3B" w:rsidRPr="00C16597" w:rsidRDefault="00EC1B3B" w:rsidP="009B6B64">
            <w:pPr>
              <w:pStyle w:val="TAR"/>
              <w:ind w:right="175"/>
              <w:jc w:val="center"/>
              <w:rPr>
                <w:rFonts w:ascii="Calibri" w:hAnsi="Calibri" w:cs="Calibri"/>
                <w:sz w:val="14"/>
                <w:szCs w:val="16"/>
              </w:rPr>
            </w:pPr>
            <w:r w:rsidRPr="00C16597">
              <w:rPr>
                <w:rFonts w:ascii="Calibri" w:hAnsi="Calibri" w:cs="Calibri"/>
                <w:sz w:val="14"/>
                <w:szCs w:val="16"/>
              </w:rPr>
              <w:t>791</w:t>
            </w:r>
          </w:p>
        </w:tc>
        <w:tc>
          <w:tcPr>
            <w:tcW w:w="1265" w:type="dxa"/>
          </w:tcPr>
          <w:p w14:paraId="00EECFE3" w14:textId="77777777" w:rsidR="00EC1B3B" w:rsidRPr="00C16597" w:rsidRDefault="00EC1B3B" w:rsidP="009B6B64">
            <w:pPr>
              <w:pStyle w:val="TAR"/>
              <w:ind w:right="33"/>
              <w:jc w:val="center"/>
              <w:rPr>
                <w:rFonts w:ascii="Calibri" w:hAnsi="Calibri" w:cs="Calibri"/>
                <w:sz w:val="14"/>
                <w:szCs w:val="16"/>
              </w:rPr>
            </w:pPr>
            <w:r w:rsidRPr="00C16597">
              <w:rPr>
                <w:rFonts w:ascii="Calibri" w:hAnsi="Calibri" w:cs="Calibri"/>
                <w:sz w:val="14"/>
                <w:szCs w:val="16"/>
              </w:rPr>
              <w:t>6150</w:t>
            </w:r>
          </w:p>
        </w:tc>
        <w:tc>
          <w:tcPr>
            <w:tcW w:w="1266" w:type="dxa"/>
            <w:shd w:val="clear" w:color="auto" w:fill="FFFF99"/>
          </w:tcPr>
          <w:p w14:paraId="64A9F1FB"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6150 – 6449</w:t>
            </w:r>
          </w:p>
        </w:tc>
        <w:tc>
          <w:tcPr>
            <w:tcW w:w="1265" w:type="dxa"/>
          </w:tcPr>
          <w:p w14:paraId="66B52511" w14:textId="77777777" w:rsidR="00EC1B3B" w:rsidRPr="00C16597" w:rsidRDefault="00EC1B3B" w:rsidP="009B6B64">
            <w:pPr>
              <w:pStyle w:val="TAR"/>
              <w:ind w:right="290"/>
              <w:jc w:val="center"/>
              <w:rPr>
                <w:rFonts w:ascii="Calibri" w:hAnsi="Calibri" w:cs="Calibri"/>
                <w:sz w:val="14"/>
                <w:szCs w:val="16"/>
              </w:rPr>
            </w:pPr>
            <w:r w:rsidRPr="00C16597">
              <w:rPr>
                <w:rFonts w:ascii="Calibri" w:hAnsi="Calibri" w:cs="Calibri"/>
                <w:sz w:val="14"/>
                <w:szCs w:val="16"/>
              </w:rPr>
              <w:t>832</w:t>
            </w:r>
          </w:p>
        </w:tc>
        <w:tc>
          <w:tcPr>
            <w:tcW w:w="1265" w:type="dxa"/>
          </w:tcPr>
          <w:p w14:paraId="4E5BDE48" w14:textId="77777777" w:rsidR="00EC1B3B" w:rsidRPr="00C16597" w:rsidRDefault="00EC1B3B" w:rsidP="009B6B64">
            <w:pPr>
              <w:pStyle w:val="TAR"/>
              <w:ind w:right="176"/>
              <w:jc w:val="center"/>
              <w:rPr>
                <w:rFonts w:ascii="Calibri" w:hAnsi="Calibri" w:cs="Calibri"/>
                <w:sz w:val="14"/>
                <w:szCs w:val="16"/>
              </w:rPr>
            </w:pPr>
            <w:r w:rsidRPr="00C16597">
              <w:rPr>
                <w:rFonts w:ascii="Calibri" w:hAnsi="Calibri" w:cs="Calibri"/>
                <w:sz w:val="14"/>
                <w:szCs w:val="16"/>
              </w:rPr>
              <w:t>24150</w:t>
            </w:r>
          </w:p>
        </w:tc>
        <w:tc>
          <w:tcPr>
            <w:tcW w:w="1266" w:type="dxa"/>
            <w:shd w:val="clear" w:color="auto" w:fill="FFFF99"/>
          </w:tcPr>
          <w:p w14:paraId="356B5995"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24150 – 24449</w:t>
            </w:r>
          </w:p>
        </w:tc>
      </w:tr>
      <w:tr w:rsidR="007D61F5" w:rsidRPr="00C16597" w14:paraId="0C9D116F" w14:textId="77777777" w:rsidTr="007D61F5">
        <w:tc>
          <w:tcPr>
            <w:tcW w:w="878" w:type="dxa"/>
          </w:tcPr>
          <w:p w14:paraId="4629F259"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21</w:t>
            </w:r>
          </w:p>
        </w:tc>
        <w:tc>
          <w:tcPr>
            <w:tcW w:w="1265" w:type="dxa"/>
          </w:tcPr>
          <w:p w14:paraId="52430FD5" w14:textId="77777777" w:rsidR="00EC1B3B" w:rsidRPr="00C16597" w:rsidRDefault="00EC1B3B" w:rsidP="009B6B64">
            <w:pPr>
              <w:pStyle w:val="TAR"/>
              <w:ind w:right="175"/>
              <w:jc w:val="center"/>
              <w:rPr>
                <w:rFonts w:ascii="Calibri" w:hAnsi="Calibri" w:cs="Calibri"/>
                <w:sz w:val="14"/>
                <w:szCs w:val="16"/>
              </w:rPr>
            </w:pPr>
            <w:r w:rsidRPr="00C16597">
              <w:rPr>
                <w:rFonts w:ascii="Calibri" w:hAnsi="Calibri" w:cs="Calibri"/>
                <w:sz w:val="14"/>
                <w:szCs w:val="16"/>
              </w:rPr>
              <w:t>1495.9</w:t>
            </w:r>
          </w:p>
        </w:tc>
        <w:tc>
          <w:tcPr>
            <w:tcW w:w="1265" w:type="dxa"/>
          </w:tcPr>
          <w:p w14:paraId="71C32D80" w14:textId="77777777" w:rsidR="00EC1B3B" w:rsidRPr="00C16597" w:rsidRDefault="00EC1B3B" w:rsidP="009B6B64">
            <w:pPr>
              <w:pStyle w:val="TAR"/>
              <w:ind w:right="33"/>
              <w:jc w:val="center"/>
              <w:rPr>
                <w:rFonts w:ascii="Calibri" w:hAnsi="Calibri" w:cs="Calibri"/>
                <w:sz w:val="14"/>
                <w:szCs w:val="16"/>
              </w:rPr>
            </w:pPr>
            <w:r w:rsidRPr="00C16597">
              <w:rPr>
                <w:rFonts w:ascii="Calibri" w:hAnsi="Calibri" w:cs="Calibri"/>
                <w:sz w:val="14"/>
                <w:szCs w:val="16"/>
              </w:rPr>
              <w:t>6450</w:t>
            </w:r>
          </w:p>
        </w:tc>
        <w:tc>
          <w:tcPr>
            <w:tcW w:w="1266" w:type="dxa"/>
            <w:shd w:val="clear" w:color="auto" w:fill="FFFF99"/>
          </w:tcPr>
          <w:p w14:paraId="67B58082"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6450 – 6599</w:t>
            </w:r>
          </w:p>
        </w:tc>
        <w:tc>
          <w:tcPr>
            <w:tcW w:w="1265" w:type="dxa"/>
          </w:tcPr>
          <w:p w14:paraId="390FE28E" w14:textId="77777777" w:rsidR="00EC1B3B" w:rsidRPr="00C16597" w:rsidRDefault="00EC1B3B" w:rsidP="009B6B64">
            <w:pPr>
              <w:pStyle w:val="TAR"/>
              <w:ind w:right="290"/>
              <w:jc w:val="center"/>
              <w:rPr>
                <w:rFonts w:ascii="Calibri" w:hAnsi="Calibri" w:cs="Calibri"/>
                <w:sz w:val="14"/>
                <w:szCs w:val="16"/>
              </w:rPr>
            </w:pPr>
            <w:r w:rsidRPr="00C16597">
              <w:rPr>
                <w:rFonts w:ascii="Calibri" w:hAnsi="Calibri" w:cs="Calibri"/>
                <w:sz w:val="14"/>
                <w:szCs w:val="16"/>
              </w:rPr>
              <w:t>1447.9</w:t>
            </w:r>
          </w:p>
        </w:tc>
        <w:tc>
          <w:tcPr>
            <w:tcW w:w="1265" w:type="dxa"/>
          </w:tcPr>
          <w:p w14:paraId="31732792" w14:textId="77777777" w:rsidR="00EC1B3B" w:rsidRPr="00C16597" w:rsidRDefault="00EC1B3B" w:rsidP="009B6B64">
            <w:pPr>
              <w:pStyle w:val="TAR"/>
              <w:ind w:right="176"/>
              <w:jc w:val="center"/>
              <w:rPr>
                <w:rFonts w:ascii="Calibri" w:hAnsi="Calibri" w:cs="Calibri"/>
                <w:sz w:val="14"/>
                <w:szCs w:val="16"/>
              </w:rPr>
            </w:pPr>
            <w:r w:rsidRPr="00C16597">
              <w:rPr>
                <w:rFonts w:ascii="Calibri" w:hAnsi="Calibri" w:cs="Calibri"/>
                <w:sz w:val="14"/>
                <w:szCs w:val="16"/>
              </w:rPr>
              <w:t>24450</w:t>
            </w:r>
          </w:p>
        </w:tc>
        <w:tc>
          <w:tcPr>
            <w:tcW w:w="1266" w:type="dxa"/>
            <w:shd w:val="clear" w:color="auto" w:fill="FFFF99"/>
          </w:tcPr>
          <w:p w14:paraId="29C1D88B"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24450 – 24599</w:t>
            </w:r>
          </w:p>
        </w:tc>
      </w:tr>
      <w:tr w:rsidR="007D61F5" w:rsidRPr="00C16597" w14:paraId="1C03963F" w14:textId="77777777" w:rsidTr="007D61F5">
        <w:tc>
          <w:tcPr>
            <w:tcW w:w="878" w:type="dxa"/>
          </w:tcPr>
          <w:p w14:paraId="00B28700"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2</w:t>
            </w:r>
            <w:r w:rsidRPr="00C16597">
              <w:rPr>
                <w:rFonts w:ascii="Calibri" w:eastAsia="MS Mincho" w:hAnsi="Calibri" w:cs="Calibri"/>
                <w:sz w:val="14"/>
                <w:szCs w:val="16"/>
              </w:rPr>
              <w:t>2</w:t>
            </w:r>
          </w:p>
        </w:tc>
        <w:tc>
          <w:tcPr>
            <w:tcW w:w="1265" w:type="dxa"/>
          </w:tcPr>
          <w:p w14:paraId="5BF1BCE7" w14:textId="77777777" w:rsidR="00EC1B3B" w:rsidRPr="00C16597" w:rsidRDefault="00EC1B3B" w:rsidP="009B6B64">
            <w:pPr>
              <w:pStyle w:val="TAR"/>
              <w:ind w:right="175"/>
              <w:jc w:val="center"/>
              <w:rPr>
                <w:rFonts w:ascii="Calibri" w:hAnsi="Calibri" w:cs="Calibri"/>
                <w:sz w:val="14"/>
                <w:szCs w:val="16"/>
              </w:rPr>
            </w:pPr>
            <w:r w:rsidRPr="00C16597">
              <w:rPr>
                <w:rFonts w:ascii="Calibri" w:eastAsia="MS Mincho" w:hAnsi="Calibri" w:cs="Calibri"/>
                <w:sz w:val="14"/>
                <w:szCs w:val="16"/>
              </w:rPr>
              <w:t>3510</w:t>
            </w:r>
          </w:p>
        </w:tc>
        <w:tc>
          <w:tcPr>
            <w:tcW w:w="1265" w:type="dxa"/>
          </w:tcPr>
          <w:p w14:paraId="63E8C2B5" w14:textId="77777777" w:rsidR="00EC1B3B" w:rsidRPr="00C16597" w:rsidRDefault="00EC1B3B" w:rsidP="009B6B64">
            <w:pPr>
              <w:pStyle w:val="TAR"/>
              <w:ind w:right="33"/>
              <w:jc w:val="center"/>
              <w:rPr>
                <w:rFonts w:ascii="Calibri" w:hAnsi="Calibri" w:cs="Calibri"/>
                <w:sz w:val="14"/>
                <w:szCs w:val="16"/>
              </w:rPr>
            </w:pPr>
            <w:r w:rsidRPr="00C16597">
              <w:rPr>
                <w:rFonts w:ascii="Calibri" w:eastAsia="MS Mincho" w:hAnsi="Calibri" w:cs="Calibri"/>
                <w:sz w:val="14"/>
                <w:szCs w:val="16"/>
              </w:rPr>
              <w:t>6600</w:t>
            </w:r>
          </w:p>
        </w:tc>
        <w:tc>
          <w:tcPr>
            <w:tcW w:w="1266" w:type="dxa"/>
            <w:shd w:val="clear" w:color="auto" w:fill="FFFF99"/>
          </w:tcPr>
          <w:p w14:paraId="7382886C"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6</w:t>
            </w:r>
            <w:r w:rsidRPr="00C16597">
              <w:rPr>
                <w:rFonts w:ascii="Calibri" w:eastAsia="MS Mincho" w:hAnsi="Calibri" w:cs="Calibri"/>
                <w:sz w:val="14"/>
                <w:szCs w:val="16"/>
              </w:rPr>
              <w:t>600</w:t>
            </w:r>
            <w:r w:rsidRPr="00C16597">
              <w:rPr>
                <w:rFonts w:ascii="Calibri" w:hAnsi="Calibri" w:cs="Calibri"/>
                <w:sz w:val="14"/>
                <w:szCs w:val="16"/>
              </w:rPr>
              <w:t xml:space="preserve"> – </w:t>
            </w:r>
            <w:r w:rsidRPr="00C16597">
              <w:rPr>
                <w:rFonts w:ascii="Calibri" w:eastAsia="MS Mincho" w:hAnsi="Calibri" w:cs="Calibri"/>
                <w:sz w:val="14"/>
                <w:szCs w:val="16"/>
              </w:rPr>
              <w:t>73</w:t>
            </w:r>
            <w:r w:rsidRPr="00C16597">
              <w:rPr>
                <w:rFonts w:ascii="Calibri" w:hAnsi="Calibri" w:cs="Calibri"/>
                <w:sz w:val="14"/>
                <w:szCs w:val="16"/>
              </w:rPr>
              <w:t>99</w:t>
            </w:r>
          </w:p>
        </w:tc>
        <w:tc>
          <w:tcPr>
            <w:tcW w:w="1265" w:type="dxa"/>
          </w:tcPr>
          <w:p w14:paraId="71B87BEF" w14:textId="77777777" w:rsidR="00EC1B3B" w:rsidRPr="00C16597" w:rsidRDefault="00EC1B3B" w:rsidP="009B6B64">
            <w:pPr>
              <w:pStyle w:val="TAR"/>
              <w:ind w:right="290"/>
              <w:jc w:val="center"/>
              <w:rPr>
                <w:rFonts w:ascii="Calibri" w:hAnsi="Calibri" w:cs="Calibri"/>
                <w:sz w:val="14"/>
                <w:szCs w:val="16"/>
              </w:rPr>
            </w:pPr>
            <w:r w:rsidRPr="00C16597">
              <w:rPr>
                <w:rFonts w:ascii="Calibri" w:eastAsia="MS Mincho" w:hAnsi="Calibri" w:cs="Calibri"/>
                <w:sz w:val="14"/>
                <w:szCs w:val="16"/>
              </w:rPr>
              <w:t>3410</w:t>
            </w:r>
          </w:p>
        </w:tc>
        <w:tc>
          <w:tcPr>
            <w:tcW w:w="1265" w:type="dxa"/>
          </w:tcPr>
          <w:p w14:paraId="4D7784D2" w14:textId="77777777" w:rsidR="00EC1B3B" w:rsidRPr="00C16597" w:rsidRDefault="00EC1B3B" w:rsidP="009B6B64">
            <w:pPr>
              <w:pStyle w:val="TAR"/>
              <w:ind w:right="176"/>
              <w:jc w:val="center"/>
              <w:rPr>
                <w:rFonts w:ascii="Calibri" w:hAnsi="Calibri" w:cs="Calibri"/>
                <w:sz w:val="14"/>
                <w:szCs w:val="16"/>
              </w:rPr>
            </w:pPr>
            <w:r w:rsidRPr="00C16597">
              <w:rPr>
                <w:rFonts w:ascii="Calibri" w:eastAsia="MS Mincho" w:hAnsi="Calibri" w:cs="Calibri"/>
                <w:sz w:val="14"/>
                <w:szCs w:val="16"/>
              </w:rPr>
              <w:t>24600</w:t>
            </w:r>
          </w:p>
        </w:tc>
        <w:tc>
          <w:tcPr>
            <w:tcW w:w="1266" w:type="dxa"/>
            <w:shd w:val="clear" w:color="auto" w:fill="FFFF99"/>
          </w:tcPr>
          <w:p w14:paraId="7D2F5602"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24</w:t>
            </w:r>
            <w:r w:rsidRPr="00C16597">
              <w:rPr>
                <w:rFonts w:ascii="Calibri" w:eastAsia="MS Mincho" w:hAnsi="Calibri" w:cs="Calibri"/>
                <w:sz w:val="14"/>
                <w:szCs w:val="16"/>
              </w:rPr>
              <w:t>600</w:t>
            </w:r>
            <w:r w:rsidRPr="00C16597">
              <w:rPr>
                <w:rFonts w:ascii="Calibri" w:hAnsi="Calibri" w:cs="Calibri"/>
                <w:sz w:val="14"/>
                <w:szCs w:val="16"/>
              </w:rPr>
              <w:t xml:space="preserve"> – 2</w:t>
            </w:r>
            <w:r w:rsidRPr="00C16597">
              <w:rPr>
                <w:rFonts w:ascii="Calibri" w:eastAsia="MS Mincho" w:hAnsi="Calibri" w:cs="Calibri"/>
                <w:sz w:val="14"/>
                <w:szCs w:val="16"/>
              </w:rPr>
              <w:t>53</w:t>
            </w:r>
            <w:r w:rsidRPr="00C16597">
              <w:rPr>
                <w:rFonts w:ascii="Calibri" w:hAnsi="Calibri" w:cs="Calibri"/>
                <w:sz w:val="14"/>
                <w:szCs w:val="16"/>
              </w:rPr>
              <w:t>99</w:t>
            </w:r>
          </w:p>
        </w:tc>
      </w:tr>
      <w:tr w:rsidR="007D61F5" w:rsidRPr="00C16597" w14:paraId="7550C956" w14:textId="77777777" w:rsidTr="007D61F5">
        <w:tc>
          <w:tcPr>
            <w:tcW w:w="878" w:type="dxa"/>
          </w:tcPr>
          <w:p w14:paraId="50A7AA9B"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23</w:t>
            </w:r>
          </w:p>
        </w:tc>
        <w:tc>
          <w:tcPr>
            <w:tcW w:w="1265" w:type="dxa"/>
          </w:tcPr>
          <w:p w14:paraId="4B48CD3B" w14:textId="77777777" w:rsidR="00EC1B3B" w:rsidRPr="00C16597" w:rsidRDefault="00EC1B3B" w:rsidP="009B6B64">
            <w:pPr>
              <w:pStyle w:val="TAR"/>
              <w:ind w:right="175"/>
              <w:jc w:val="center"/>
              <w:rPr>
                <w:rFonts w:ascii="Calibri" w:hAnsi="Calibri" w:cs="Calibri"/>
                <w:sz w:val="14"/>
                <w:szCs w:val="16"/>
              </w:rPr>
            </w:pPr>
            <w:r w:rsidRPr="00C16597">
              <w:rPr>
                <w:rFonts w:ascii="Calibri" w:hAnsi="Calibri" w:cs="Calibri"/>
                <w:sz w:val="14"/>
                <w:szCs w:val="16"/>
              </w:rPr>
              <w:t>2180</w:t>
            </w:r>
          </w:p>
        </w:tc>
        <w:tc>
          <w:tcPr>
            <w:tcW w:w="1265" w:type="dxa"/>
          </w:tcPr>
          <w:p w14:paraId="42F630DE" w14:textId="77777777" w:rsidR="00EC1B3B" w:rsidRPr="00C16597" w:rsidRDefault="00EC1B3B" w:rsidP="009B6B64">
            <w:pPr>
              <w:pStyle w:val="TAR"/>
              <w:ind w:right="33"/>
              <w:jc w:val="center"/>
              <w:rPr>
                <w:rFonts w:ascii="Calibri" w:hAnsi="Calibri" w:cs="Calibri"/>
                <w:sz w:val="14"/>
                <w:szCs w:val="16"/>
              </w:rPr>
            </w:pPr>
            <w:r w:rsidRPr="00C16597">
              <w:rPr>
                <w:rFonts w:ascii="Calibri" w:hAnsi="Calibri" w:cs="Calibri"/>
                <w:sz w:val="14"/>
                <w:szCs w:val="16"/>
              </w:rPr>
              <w:t>7500</w:t>
            </w:r>
          </w:p>
        </w:tc>
        <w:tc>
          <w:tcPr>
            <w:tcW w:w="1266" w:type="dxa"/>
            <w:shd w:val="clear" w:color="auto" w:fill="FFFF99"/>
          </w:tcPr>
          <w:p w14:paraId="79BD85B8"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7500 – 7699</w:t>
            </w:r>
          </w:p>
        </w:tc>
        <w:tc>
          <w:tcPr>
            <w:tcW w:w="1265" w:type="dxa"/>
          </w:tcPr>
          <w:p w14:paraId="76BFD236" w14:textId="77777777" w:rsidR="00EC1B3B" w:rsidRPr="00C16597" w:rsidRDefault="00EC1B3B" w:rsidP="009B6B64">
            <w:pPr>
              <w:pStyle w:val="TAR"/>
              <w:ind w:right="290"/>
              <w:jc w:val="center"/>
              <w:rPr>
                <w:rFonts w:ascii="Calibri" w:hAnsi="Calibri" w:cs="Calibri"/>
                <w:sz w:val="14"/>
                <w:szCs w:val="16"/>
              </w:rPr>
            </w:pPr>
            <w:r w:rsidRPr="00C16597">
              <w:rPr>
                <w:rFonts w:ascii="Calibri" w:hAnsi="Calibri" w:cs="Calibri"/>
                <w:sz w:val="14"/>
                <w:szCs w:val="16"/>
              </w:rPr>
              <w:t>2000</w:t>
            </w:r>
          </w:p>
        </w:tc>
        <w:tc>
          <w:tcPr>
            <w:tcW w:w="1265" w:type="dxa"/>
          </w:tcPr>
          <w:p w14:paraId="37F050E3" w14:textId="77777777" w:rsidR="00EC1B3B" w:rsidRPr="00C16597" w:rsidRDefault="00EC1B3B" w:rsidP="009B6B64">
            <w:pPr>
              <w:pStyle w:val="TAR"/>
              <w:ind w:right="176"/>
              <w:jc w:val="center"/>
              <w:rPr>
                <w:rFonts w:ascii="Calibri" w:hAnsi="Calibri" w:cs="Calibri"/>
                <w:sz w:val="14"/>
                <w:szCs w:val="16"/>
              </w:rPr>
            </w:pPr>
            <w:r w:rsidRPr="00C16597">
              <w:rPr>
                <w:rFonts w:ascii="Calibri" w:hAnsi="Calibri" w:cs="Calibri"/>
                <w:sz w:val="14"/>
                <w:szCs w:val="16"/>
              </w:rPr>
              <w:t>25500</w:t>
            </w:r>
          </w:p>
        </w:tc>
        <w:tc>
          <w:tcPr>
            <w:tcW w:w="1266" w:type="dxa"/>
            <w:shd w:val="clear" w:color="auto" w:fill="FFFF99"/>
          </w:tcPr>
          <w:p w14:paraId="195BE444"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25500 – 25699</w:t>
            </w:r>
          </w:p>
        </w:tc>
      </w:tr>
      <w:tr w:rsidR="007D61F5" w:rsidRPr="00C16597" w14:paraId="3161B936" w14:textId="77777777" w:rsidTr="007D61F5">
        <w:tc>
          <w:tcPr>
            <w:tcW w:w="878" w:type="dxa"/>
          </w:tcPr>
          <w:p w14:paraId="3748D0C5"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24</w:t>
            </w:r>
          </w:p>
        </w:tc>
        <w:tc>
          <w:tcPr>
            <w:tcW w:w="1265" w:type="dxa"/>
          </w:tcPr>
          <w:p w14:paraId="7F7DD806" w14:textId="77777777" w:rsidR="00EC1B3B" w:rsidRPr="00C16597" w:rsidRDefault="00EC1B3B" w:rsidP="009B6B64">
            <w:pPr>
              <w:pStyle w:val="TAR"/>
              <w:ind w:right="175"/>
              <w:jc w:val="center"/>
              <w:rPr>
                <w:rFonts w:ascii="Calibri" w:hAnsi="Calibri" w:cs="Calibri"/>
                <w:sz w:val="14"/>
                <w:szCs w:val="16"/>
              </w:rPr>
            </w:pPr>
            <w:r w:rsidRPr="00C16597">
              <w:rPr>
                <w:rFonts w:ascii="Calibri" w:hAnsi="Calibri" w:cs="Calibri"/>
                <w:sz w:val="14"/>
                <w:szCs w:val="16"/>
              </w:rPr>
              <w:t>1525</w:t>
            </w:r>
          </w:p>
        </w:tc>
        <w:tc>
          <w:tcPr>
            <w:tcW w:w="1265" w:type="dxa"/>
          </w:tcPr>
          <w:p w14:paraId="19D562CE" w14:textId="77777777" w:rsidR="00EC1B3B" w:rsidRPr="00C16597" w:rsidRDefault="00EC1B3B" w:rsidP="009B6B64">
            <w:pPr>
              <w:pStyle w:val="TAR"/>
              <w:ind w:right="33"/>
              <w:jc w:val="center"/>
              <w:rPr>
                <w:rFonts w:ascii="Calibri" w:hAnsi="Calibri" w:cs="Calibri"/>
                <w:sz w:val="14"/>
                <w:szCs w:val="16"/>
              </w:rPr>
            </w:pPr>
            <w:r w:rsidRPr="00C16597">
              <w:rPr>
                <w:rFonts w:ascii="Calibri" w:hAnsi="Calibri" w:cs="Calibri"/>
                <w:sz w:val="14"/>
                <w:szCs w:val="16"/>
              </w:rPr>
              <w:t>7700</w:t>
            </w:r>
          </w:p>
        </w:tc>
        <w:tc>
          <w:tcPr>
            <w:tcW w:w="1266" w:type="dxa"/>
            <w:shd w:val="clear" w:color="auto" w:fill="FFFF99"/>
          </w:tcPr>
          <w:p w14:paraId="2A3C3FA5"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7700 - 8039</w:t>
            </w:r>
          </w:p>
        </w:tc>
        <w:tc>
          <w:tcPr>
            <w:tcW w:w="1265" w:type="dxa"/>
          </w:tcPr>
          <w:p w14:paraId="6462695E" w14:textId="77777777" w:rsidR="00EC1B3B" w:rsidRPr="00C16597" w:rsidRDefault="00EC1B3B" w:rsidP="009B6B64">
            <w:pPr>
              <w:pStyle w:val="TAR"/>
              <w:ind w:right="290"/>
              <w:jc w:val="center"/>
              <w:rPr>
                <w:rFonts w:ascii="Calibri" w:hAnsi="Calibri" w:cs="Calibri"/>
                <w:sz w:val="14"/>
                <w:szCs w:val="16"/>
              </w:rPr>
            </w:pPr>
            <w:r w:rsidRPr="00C16597">
              <w:rPr>
                <w:rFonts w:ascii="Calibri" w:hAnsi="Calibri" w:cs="Calibri"/>
                <w:sz w:val="14"/>
                <w:szCs w:val="16"/>
              </w:rPr>
              <w:t>1626.5</w:t>
            </w:r>
          </w:p>
        </w:tc>
        <w:tc>
          <w:tcPr>
            <w:tcW w:w="1265" w:type="dxa"/>
          </w:tcPr>
          <w:p w14:paraId="2E711F7B" w14:textId="77777777" w:rsidR="00EC1B3B" w:rsidRPr="00C16597" w:rsidRDefault="00EC1B3B" w:rsidP="009B6B64">
            <w:pPr>
              <w:pStyle w:val="TAR"/>
              <w:ind w:right="176"/>
              <w:jc w:val="center"/>
              <w:rPr>
                <w:rFonts w:ascii="Calibri" w:hAnsi="Calibri" w:cs="Calibri"/>
                <w:sz w:val="14"/>
                <w:szCs w:val="16"/>
              </w:rPr>
            </w:pPr>
            <w:r w:rsidRPr="00C16597">
              <w:rPr>
                <w:rFonts w:ascii="Calibri" w:hAnsi="Calibri" w:cs="Calibri"/>
                <w:sz w:val="14"/>
                <w:szCs w:val="16"/>
              </w:rPr>
              <w:t>25700</w:t>
            </w:r>
          </w:p>
        </w:tc>
        <w:tc>
          <w:tcPr>
            <w:tcW w:w="1266" w:type="dxa"/>
            <w:shd w:val="clear" w:color="auto" w:fill="FFFF99"/>
          </w:tcPr>
          <w:p w14:paraId="44D16D7A"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25700 – 26039</w:t>
            </w:r>
          </w:p>
        </w:tc>
      </w:tr>
      <w:tr w:rsidR="007D61F5" w:rsidRPr="00C16597" w14:paraId="055D838B" w14:textId="77777777" w:rsidTr="007D61F5">
        <w:tc>
          <w:tcPr>
            <w:tcW w:w="878" w:type="dxa"/>
          </w:tcPr>
          <w:p w14:paraId="0D0B28EF"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25</w:t>
            </w:r>
          </w:p>
        </w:tc>
        <w:tc>
          <w:tcPr>
            <w:tcW w:w="1265" w:type="dxa"/>
          </w:tcPr>
          <w:p w14:paraId="002E03EA" w14:textId="77777777" w:rsidR="00EC1B3B" w:rsidRPr="00C16597" w:rsidRDefault="00EC1B3B" w:rsidP="009B6B64">
            <w:pPr>
              <w:pStyle w:val="TAR"/>
              <w:ind w:right="175"/>
              <w:jc w:val="center"/>
              <w:rPr>
                <w:rFonts w:ascii="Calibri" w:hAnsi="Calibri" w:cs="Calibri"/>
                <w:sz w:val="14"/>
                <w:szCs w:val="16"/>
              </w:rPr>
            </w:pPr>
            <w:r w:rsidRPr="00C16597">
              <w:rPr>
                <w:rFonts w:ascii="Calibri" w:hAnsi="Calibri" w:cs="Calibri"/>
                <w:sz w:val="14"/>
                <w:szCs w:val="16"/>
              </w:rPr>
              <w:t>1930</w:t>
            </w:r>
          </w:p>
        </w:tc>
        <w:tc>
          <w:tcPr>
            <w:tcW w:w="1265" w:type="dxa"/>
          </w:tcPr>
          <w:p w14:paraId="0058C622" w14:textId="77777777" w:rsidR="00EC1B3B" w:rsidRPr="00C16597" w:rsidRDefault="00EC1B3B" w:rsidP="009B6B64">
            <w:pPr>
              <w:pStyle w:val="TAR"/>
              <w:ind w:right="33"/>
              <w:jc w:val="center"/>
              <w:rPr>
                <w:rFonts w:ascii="Calibri" w:hAnsi="Calibri" w:cs="Calibri"/>
                <w:sz w:val="14"/>
                <w:szCs w:val="16"/>
              </w:rPr>
            </w:pPr>
            <w:r w:rsidRPr="00C16597">
              <w:rPr>
                <w:rFonts w:ascii="Calibri" w:hAnsi="Calibri" w:cs="Calibri"/>
                <w:sz w:val="14"/>
                <w:szCs w:val="16"/>
              </w:rPr>
              <w:t>8040</w:t>
            </w:r>
          </w:p>
        </w:tc>
        <w:tc>
          <w:tcPr>
            <w:tcW w:w="1266" w:type="dxa"/>
            <w:shd w:val="clear" w:color="auto" w:fill="FFFF99"/>
          </w:tcPr>
          <w:p w14:paraId="68B5BA93"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8040 - 8689</w:t>
            </w:r>
          </w:p>
        </w:tc>
        <w:tc>
          <w:tcPr>
            <w:tcW w:w="1265" w:type="dxa"/>
          </w:tcPr>
          <w:p w14:paraId="1EC398C5" w14:textId="77777777" w:rsidR="00EC1B3B" w:rsidRPr="00C16597" w:rsidRDefault="00EC1B3B" w:rsidP="009B6B64">
            <w:pPr>
              <w:pStyle w:val="TAR"/>
              <w:ind w:right="290"/>
              <w:jc w:val="center"/>
              <w:rPr>
                <w:rFonts w:ascii="Calibri" w:hAnsi="Calibri" w:cs="Calibri"/>
                <w:sz w:val="14"/>
                <w:szCs w:val="16"/>
              </w:rPr>
            </w:pPr>
            <w:r w:rsidRPr="00C16597">
              <w:rPr>
                <w:rFonts w:ascii="Calibri" w:hAnsi="Calibri" w:cs="Calibri"/>
                <w:sz w:val="14"/>
                <w:szCs w:val="16"/>
              </w:rPr>
              <w:t>1850</w:t>
            </w:r>
          </w:p>
        </w:tc>
        <w:tc>
          <w:tcPr>
            <w:tcW w:w="1265" w:type="dxa"/>
          </w:tcPr>
          <w:p w14:paraId="50C889B1" w14:textId="77777777" w:rsidR="00EC1B3B" w:rsidRPr="00C16597" w:rsidRDefault="00EC1B3B" w:rsidP="009B6B64">
            <w:pPr>
              <w:pStyle w:val="TAR"/>
              <w:ind w:right="176"/>
              <w:jc w:val="center"/>
              <w:rPr>
                <w:rFonts w:ascii="Calibri" w:hAnsi="Calibri" w:cs="Calibri"/>
                <w:sz w:val="14"/>
                <w:szCs w:val="16"/>
              </w:rPr>
            </w:pPr>
            <w:r w:rsidRPr="00C16597">
              <w:rPr>
                <w:rFonts w:ascii="Calibri" w:hAnsi="Calibri" w:cs="Calibri"/>
                <w:sz w:val="14"/>
                <w:szCs w:val="16"/>
              </w:rPr>
              <w:t>26040</w:t>
            </w:r>
          </w:p>
        </w:tc>
        <w:tc>
          <w:tcPr>
            <w:tcW w:w="1266" w:type="dxa"/>
            <w:shd w:val="clear" w:color="auto" w:fill="FFFF99"/>
          </w:tcPr>
          <w:p w14:paraId="38573A1F"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26040 – 26689</w:t>
            </w:r>
          </w:p>
        </w:tc>
      </w:tr>
      <w:tr w:rsidR="007D61F5" w:rsidRPr="00C16597" w14:paraId="254D53BD" w14:textId="77777777" w:rsidTr="007D61F5">
        <w:tc>
          <w:tcPr>
            <w:tcW w:w="878" w:type="dxa"/>
          </w:tcPr>
          <w:p w14:paraId="6F8C1B86"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26</w:t>
            </w:r>
          </w:p>
        </w:tc>
        <w:tc>
          <w:tcPr>
            <w:tcW w:w="1265" w:type="dxa"/>
          </w:tcPr>
          <w:p w14:paraId="6D08CE13" w14:textId="77777777" w:rsidR="00EC1B3B" w:rsidRPr="00C16597" w:rsidRDefault="00EC1B3B" w:rsidP="009B6B64">
            <w:pPr>
              <w:pStyle w:val="TAR"/>
              <w:ind w:right="175"/>
              <w:jc w:val="center"/>
              <w:rPr>
                <w:rFonts w:ascii="Calibri" w:hAnsi="Calibri" w:cs="Calibri"/>
                <w:sz w:val="14"/>
                <w:szCs w:val="16"/>
              </w:rPr>
            </w:pPr>
            <w:r w:rsidRPr="00C16597">
              <w:rPr>
                <w:rFonts w:ascii="Calibri" w:hAnsi="Calibri" w:cs="Calibri"/>
                <w:sz w:val="14"/>
                <w:szCs w:val="16"/>
              </w:rPr>
              <w:t>859</w:t>
            </w:r>
          </w:p>
        </w:tc>
        <w:tc>
          <w:tcPr>
            <w:tcW w:w="1265" w:type="dxa"/>
          </w:tcPr>
          <w:p w14:paraId="05D6AC69" w14:textId="77777777" w:rsidR="00EC1B3B" w:rsidRPr="00C16597" w:rsidRDefault="00EC1B3B" w:rsidP="009B6B64">
            <w:pPr>
              <w:pStyle w:val="TAR"/>
              <w:ind w:right="33"/>
              <w:jc w:val="center"/>
              <w:rPr>
                <w:rFonts w:ascii="Calibri" w:hAnsi="Calibri" w:cs="Calibri"/>
                <w:sz w:val="14"/>
                <w:szCs w:val="16"/>
              </w:rPr>
            </w:pPr>
            <w:r w:rsidRPr="00C16597">
              <w:rPr>
                <w:rFonts w:ascii="Calibri" w:hAnsi="Calibri" w:cs="Calibri"/>
                <w:sz w:val="14"/>
                <w:szCs w:val="16"/>
              </w:rPr>
              <w:t>8690</w:t>
            </w:r>
          </w:p>
        </w:tc>
        <w:tc>
          <w:tcPr>
            <w:tcW w:w="1266" w:type="dxa"/>
            <w:shd w:val="clear" w:color="auto" w:fill="FFFF99"/>
          </w:tcPr>
          <w:p w14:paraId="17A0F537"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8690 - 9039</w:t>
            </w:r>
          </w:p>
        </w:tc>
        <w:tc>
          <w:tcPr>
            <w:tcW w:w="1265" w:type="dxa"/>
          </w:tcPr>
          <w:p w14:paraId="14EBF3E2" w14:textId="77777777" w:rsidR="00EC1B3B" w:rsidRPr="00C16597" w:rsidRDefault="00EC1B3B" w:rsidP="009B6B64">
            <w:pPr>
              <w:pStyle w:val="TAR"/>
              <w:ind w:right="290"/>
              <w:jc w:val="center"/>
              <w:rPr>
                <w:rFonts w:ascii="Calibri" w:hAnsi="Calibri" w:cs="Calibri"/>
                <w:sz w:val="14"/>
                <w:szCs w:val="16"/>
              </w:rPr>
            </w:pPr>
            <w:r w:rsidRPr="00C16597">
              <w:rPr>
                <w:rFonts w:ascii="Calibri" w:hAnsi="Calibri" w:cs="Calibri"/>
                <w:sz w:val="14"/>
                <w:szCs w:val="16"/>
              </w:rPr>
              <w:t>814</w:t>
            </w:r>
          </w:p>
        </w:tc>
        <w:tc>
          <w:tcPr>
            <w:tcW w:w="1265" w:type="dxa"/>
          </w:tcPr>
          <w:p w14:paraId="3AF7E1B8" w14:textId="77777777" w:rsidR="00EC1B3B" w:rsidRPr="00C16597" w:rsidRDefault="00EC1B3B" w:rsidP="009B6B64">
            <w:pPr>
              <w:pStyle w:val="TAR"/>
              <w:ind w:right="176"/>
              <w:jc w:val="center"/>
              <w:rPr>
                <w:rFonts w:ascii="Calibri" w:hAnsi="Calibri" w:cs="Calibri"/>
                <w:sz w:val="14"/>
                <w:szCs w:val="16"/>
              </w:rPr>
            </w:pPr>
            <w:r w:rsidRPr="00C16597">
              <w:rPr>
                <w:rFonts w:ascii="Calibri" w:hAnsi="Calibri" w:cs="Calibri"/>
                <w:sz w:val="14"/>
                <w:szCs w:val="16"/>
              </w:rPr>
              <w:t>26690</w:t>
            </w:r>
          </w:p>
        </w:tc>
        <w:tc>
          <w:tcPr>
            <w:tcW w:w="1266" w:type="dxa"/>
            <w:shd w:val="clear" w:color="auto" w:fill="FFFF99"/>
          </w:tcPr>
          <w:p w14:paraId="529B27A9"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26690 – 27039</w:t>
            </w:r>
          </w:p>
        </w:tc>
      </w:tr>
      <w:tr w:rsidR="007D61F5" w:rsidRPr="00C16597" w14:paraId="613AE63C" w14:textId="77777777" w:rsidTr="007D61F5">
        <w:tc>
          <w:tcPr>
            <w:tcW w:w="878" w:type="dxa"/>
          </w:tcPr>
          <w:p w14:paraId="22924F3B" w14:textId="77777777" w:rsidR="00EC1B3B" w:rsidRPr="00C16597" w:rsidRDefault="00EC1B3B" w:rsidP="009B6B64">
            <w:pPr>
              <w:pStyle w:val="TAC"/>
              <w:rPr>
                <w:rFonts w:ascii="Calibri" w:eastAsia="MS Mincho" w:hAnsi="Calibri" w:cs="Calibri"/>
                <w:sz w:val="14"/>
                <w:szCs w:val="16"/>
              </w:rPr>
            </w:pPr>
            <w:r w:rsidRPr="00C16597">
              <w:rPr>
                <w:rFonts w:ascii="Calibri" w:hAnsi="Calibri" w:cs="Calibri"/>
                <w:sz w:val="14"/>
                <w:szCs w:val="16"/>
              </w:rPr>
              <w:t>27</w:t>
            </w:r>
          </w:p>
        </w:tc>
        <w:tc>
          <w:tcPr>
            <w:tcW w:w="1265" w:type="dxa"/>
          </w:tcPr>
          <w:p w14:paraId="61F64E8B" w14:textId="77777777" w:rsidR="00EC1B3B" w:rsidRPr="00C16597" w:rsidRDefault="00EC1B3B" w:rsidP="009B6B64">
            <w:pPr>
              <w:pStyle w:val="TAR"/>
              <w:ind w:right="175"/>
              <w:jc w:val="center"/>
              <w:rPr>
                <w:rFonts w:ascii="Calibri" w:eastAsia="MS Mincho" w:hAnsi="Calibri" w:cs="Calibri"/>
                <w:sz w:val="14"/>
                <w:szCs w:val="16"/>
              </w:rPr>
            </w:pPr>
            <w:r w:rsidRPr="00C16597">
              <w:rPr>
                <w:rFonts w:ascii="Calibri" w:hAnsi="Calibri" w:cs="Calibri"/>
                <w:sz w:val="14"/>
                <w:szCs w:val="16"/>
              </w:rPr>
              <w:t>852</w:t>
            </w:r>
          </w:p>
        </w:tc>
        <w:tc>
          <w:tcPr>
            <w:tcW w:w="1265" w:type="dxa"/>
          </w:tcPr>
          <w:p w14:paraId="4130089B" w14:textId="77777777" w:rsidR="00EC1B3B" w:rsidRPr="00C16597" w:rsidRDefault="00EC1B3B" w:rsidP="009B6B64">
            <w:pPr>
              <w:pStyle w:val="TAR"/>
              <w:ind w:right="33"/>
              <w:jc w:val="center"/>
              <w:rPr>
                <w:rFonts w:ascii="Calibri" w:eastAsia="MS Mincho" w:hAnsi="Calibri" w:cs="Calibri"/>
                <w:sz w:val="14"/>
                <w:szCs w:val="16"/>
              </w:rPr>
            </w:pPr>
            <w:r w:rsidRPr="00C16597">
              <w:rPr>
                <w:rFonts w:ascii="Calibri" w:hAnsi="Calibri" w:cs="Calibri"/>
                <w:sz w:val="14"/>
                <w:szCs w:val="16"/>
              </w:rPr>
              <w:t>9040</w:t>
            </w:r>
          </w:p>
        </w:tc>
        <w:tc>
          <w:tcPr>
            <w:tcW w:w="1266" w:type="dxa"/>
            <w:shd w:val="clear" w:color="auto" w:fill="FFFF99"/>
          </w:tcPr>
          <w:p w14:paraId="6AC7018A" w14:textId="77777777" w:rsidR="00EC1B3B" w:rsidRPr="00C16597" w:rsidRDefault="00EC1B3B" w:rsidP="009B6B64">
            <w:pPr>
              <w:pStyle w:val="TAC"/>
              <w:rPr>
                <w:rFonts w:ascii="Calibri" w:eastAsia="MS Mincho" w:hAnsi="Calibri" w:cs="Calibri"/>
                <w:sz w:val="14"/>
                <w:szCs w:val="16"/>
              </w:rPr>
            </w:pPr>
            <w:r w:rsidRPr="00C16597">
              <w:rPr>
                <w:rFonts w:ascii="Calibri" w:hAnsi="Calibri" w:cs="Calibri"/>
                <w:sz w:val="14"/>
                <w:szCs w:val="16"/>
                <w:lang w:eastAsia="ja-JP"/>
              </w:rPr>
              <w:t xml:space="preserve">9040 </w:t>
            </w:r>
            <w:r w:rsidRPr="00C16597">
              <w:rPr>
                <w:rFonts w:ascii="Calibri" w:hAnsi="Calibri" w:cs="Calibri"/>
                <w:sz w:val="14"/>
                <w:szCs w:val="16"/>
              </w:rPr>
              <w:t>– 9209</w:t>
            </w:r>
          </w:p>
        </w:tc>
        <w:tc>
          <w:tcPr>
            <w:tcW w:w="1265" w:type="dxa"/>
          </w:tcPr>
          <w:p w14:paraId="6F93062A" w14:textId="77777777" w:rsidR="00EC1B3B" w:rsidRPr="00C16597" w:rsidRDefault="00EC1B3B" w:rsidP="009B6B64">
            <w:pPr>
              <w:pStyle w:val="TAR"/>
              <w:ind w:right="290"/>
              <w:jc w:val="center"/>
              <w:rPr>
                <w:rFonts w:ascii="Calibri" w:eastAsia="MS Mincho" w:hAnsi="Calibri" w:cs="Calibri"/>
                <w:sz w:val="14"/>
                <w:szCs w:val="16"/>
              </w:rPr>
            </w:pPr>
            <w:r w:rsidRPr="00C16597">
              <w:rPr>
                <w:rFonts w:ascii="Calibri" w:hAnsi="Calibri" w:cs="Calibri"/>
                <w:sz w:val="14"/>
                <w:szCs w:val="16"/>
              </w:rPr>
              <w:t>807</w:t>
            </w:r>
          </w:p>
        </w:tc>
        <w:tc>
          <w:tcPr>
            <w:tcW w:w="1265" w:type="dxa"/>
          </w:tcPr>
          <w:p w14:paraId="76605CD6" w14:textId="77777777" w:rsidR="00EC1B3B" w:rsidRPr="00C16597" w:rsidRDefault="00EC1B3B" w:rsidP="009B6B64">
            <w:pPr>
              <w:pStyle w:val="TAR"/>
              <w:ind w:right="176"/>
              <w:jc w:val="center"/>
              <w:rPr>
                <w:rFonts w:ascii="Calibri" w:eastAsia="MS Mincho" w:hAnsi="Calibri" w:cs="Calibri"/>
                <w:sz w:val="14"/>
                <w:szCs w:val="16"/>
              </w:rPr>
            </w:pPr>
            <w:r w:rsidRPr="00C16597">
              <w:rPr>
                <w:rFonts w:ascii="Calibri" w:hAnsi="Calibri" w:cs="Calibri"/>
                <w:sz w:val="14"/>
                <w:szCs w:val="16"/>
              </w:rPr>
              <w:t>27040</w:t>
            </w:r>
          </w:p>
        </w:tc>
        <w:tc>
          <w:tcPr>
            <w:tcW w:w="1266" w:type="dxa"/>
            <w:shd w:val="clear" w:color="auto" w:fill="FFFF99"/>
          </w:tcPr>
          <w:p w14:paraId="69D66704" w14:textId="77777777" w:rsidR="00EC1B3B" w:rsidRPr="00C16597" w:rsidRDefault="00EC1B3B" w:rsidP="009B6B64">
            <w:pPr>
              <w:pStyle w:val="TAC"/>
              <w:rPr>
                <w:rFonts w:ascii="Calibri" w:eastAsia="MS Mincho" w:hAnsi="Calibri" w:cs="Calibri"/>
                <w:sz w:val="14"/>
                <w:szCs w:val="16"/>
              </w:rPr>
            </w:pPr>
            <w:r w:rsidRPr="00C16597">
              <w:rPr>
                <w:rFonts w:ascii="Calibri" w:hAnsi="Calibri" w:cs="Calibri"/>
                <w:sz w:val="14"/>
                <w:szCs w:val="16"/>
                <w:lang w:eastAsia="ja-JP"/>
              </w:rPr>
              <w:t xml:space="preserve">27040 </w:t>
            </w:r>
            <w:r w:rsidRPr="00C16597">
              <w:rPr>
                <w:rFonts w:ascii="Calibri" w:hAnsi="Calibri" w:cs="Calibri"/>
                <w:sz w:val="14"/>
                <w:szCs w:val="16"/>
              </w:rPr>
              <w:t>– 27209</w:t>
            </w:r>
          </w:p>
        </w:tc>
      </w:tr>
      <w:tr w:rsidR="007D61F5" w:rsidRPr="00C16597" w14:paraId="332A002A" w14:textId="77777777" w:rsidTr="007D61F5">
        <w:tc>
          <w:tcPr>
            <w:tcW w:w="878" w:type="dxa"/>
            <w:shd w:val="clear" w:color="auto" w:fill="auto"/>
          </w:tcPr>
          <w:p w14:paraId="2B9F6736"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28</w:t>
            </w:r>
            <w:r w:rsidRPr="00C16597">
              <w:rPr>
                <w:rFonts w:ascii="Calibri" w:hAnsi="Calibri" w:cs="Calibri"/>
                <w:sz w:val="14"/>
                <w:szCs w:val="16"/>
                <w:vertAlign w:val="superscript"/>
              </w:rPr>
              <w:t>2</w:t>
            </w:r>
          </w:p>
        </w:tc>
        <w:tc>
          <w:tcPr>
            <w:tcW w:w="1265" w:type="dxa"/>
            <w:shd w:val="clear" w:color="auto" w:fill="auto"/>
          </w:tcPr>
          <w:p w14:paraId="1D474D2C" w14:textId="77777777" w:rsidR="00EC1B3B" w:rsidRPr="00C16597" w:rsidRDefault="00EC1B3B" w:rsidP="009B6B64">
            <w:pPr>
              <w:pStyle w:val="TAR"/>
              <w:ind w:right="175"/>
              <w:jc w:val="center"/>
              <w:rPr>
                <w:rFonts w:ascii="Calibri" w:hAnsi="Calibri" w:cs="Calibri"/>
                <w:sz w:val="14"/>
                <w:szCs w:val="16"/>
              </w:rPr>
            </w:pPr>
            <w:r w:rsidRPr="00C16597">
              <w:rPr>
                <w:rFonts w:ascii="Calibri" w:hAnsi="Calibri" w:cs="Calibri"/>
                <w:sz w:val="14"/>
                <w:szCs w:val="16"/>
              </w:rPr>
              <w:t>758</w:t>
            </w:r>
          </w:p>
        </w:tc>
        <w:tc>
          <w:tcPr>
            <w:tcW w:w="1265" w:type="dxa"/>
            <w:shd w:val="clear" w:color="auto" w:fill="auto"/>
          </w:tcPr>
          <w:p w14:paraId="5368608F" w14:textId="77777777" w:rsidR="00EC1B3B" w:rsidRPr="00C16597" w:rsidRDefault="00EC1B3B" w:rsidP="009B6B64">
            <w:pPr>
              <w:pStyle w:val="TAR"/>
              <w:ind w:right="33"/>
              <w:jc w:val="center"/>
              <w:rPr>
                <w:rFonts w:ascii="Calibri" w:hAnsi="Calibri" w:cs="Calibri"/>
                <w:sz w:val="14"/>
                <w:szCs w:val="16"/>
              </w:rPr>
            </w:pPr>
            <w:r w:rsidRPr="00C16597">
              <w:rPr>
                <w:rFonts w:ascii="Calibri" w:hAnsi="Calibri" w:cs="Calibri"/>
                <w:sz w:val="14"/>
                <w:szCs w:val="16"/>
              </w:rPr>
              <w:t>9210</w:t>
            </w:r>
          </w:p>
        </w:tc>
        <w:tc>
          <w:tcPr>
            <w:tcW w:w="1266" w:type="dxa"/>
            <w:shd w:val="clear" w:color="auto" w:fill="FFFF99"/>
          </w:tcPr>
          <w:p w14:paraId="664D240A"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9210 – 9659</w:t>
            </w:r>
          </w:p>
        </w:tc>
        <w:tc>
          <w:tcPr>
            <w:tcW w:w="1265" w:type="dxa"/>
            <w:shd w:val="clear" w:color="auto" w:fill="auto"/>
          </w:tcPr>
          <w:p w14:paraId="386C8886" w14:textId="77777777" w:rsidR="00EC1B3B" w:rsidRPr="00C16597" w:rsidRDefault="00EC1B3B" w:rsidP="009B6B64">
            <w:pPr>
              <w:pStyle w:val="TAR"/>
              <w:ind w:right="290"/>
              <w:jc w:val="center"/>
              <w:rPr>
                <w:rFonts w:ascii="Calibri" w:hAnsi="Calibri" w:cs="Calibri"/>
                <w:sz w:val="14"/>
                <w:szCs w:val="16"/>
              </w:rPr>
            </w:pPr>
            <w:r w:rsidRPr="00C16597">
              <w:rPr>
                <w:rFonts w:ascii="Calibri" w:hAnsi="Calibri" w:cs="Calibri"/>
                <w:sz w:val="14"/>
                <w:szCs w:val="16"/>
              </w:rPr>
              <w:t>703</w:t>
            </w:r>
          </w:p>
        </w:tc>
        <w:tc>
          <w:tcPr>
            <w:tcW w:w="1265" w:type="dxa"/>
            <w:shd w:val="clear" w:color="auto" w:fill="auto"/>
          </w:tcPr>
          <w:p w14:paraId="36BE3DF1" w14:textId="77777777" w:rsidR="00EC1B3B" w:rsidRPr="00C16597" w:rsidRDefault="00EC1B3B" w:rsidP="009B6B64">
            <w:pPr>
              <w:pStyle w:val="TAR"/>
              <w:ind w:right="176"/>
              <w:jc w:val="center"/>
              <w:rPr>
                <w:rFonts w:ascii="Calibri" w:hAnsi="Calibri" w:cs="Calibri"/>
                <w:sz w:val="14"/>
                <w:szCs w:val="16"/>
              </w:rPr>
            </w:pPr>
            <w:r w:rsidRPr="00C16597">
              <w:rPr>
                <w:rFonts w:ascii="Calibri" w:hAnsi="Calibri" w:cs="Calibri"/>
                <w:sz w:val="14"/>
                <w:szCs w:val="16"/>
              </w:rPr>
              <w:t>27210</w:t>
            </w:r>
          </w:p>
        </w:tc>
        <w:tc>
          <w:tcPr>
            <w:tcW w:w="1266" w:type="dxa"/>
            <w:shd w:val="clear" w:color="auto" w:fill="FFFF99"/>
          </w:tcPr>
          <w:p w14:paraId="3B5B2868"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27210 – 27659</w:t>
            </w:r>
          </w:p>
        </w:tc>
      </w:tr>
      <w:tr w:rsidR="006023BD" w:rsidRPr="00C16597" w14:paraId="770DC2B7" w14:textId="77777777" w:rsidTr="00140CC6">
        <w:tc>
          <w:tcPr>
            <w:tcW w:w="878" w:type="dxa"/>
            <w:shd w:val="clear" w:color="auto" w:fill="auto"/>
          </w:tcPr>
          <w:p w14:paraId="725BA7F6" w14:textId="12C76363" w:rsidR="006023BD" w:rsidRPr="00C16597" w:rsidRDefault="006023BD" w:rsidP="009B6B64">
            <w:pPr>
              <w:pStyle w:val="TAC"/>
              <w:rPr>
                <w:rFonts w:ascii="Calibri" w:hAnsi="Calibri" w:cs="Calibri"/>
                <w:sz w:val="14"/>
                <w:szCs w:val="16"/>
              </w:rPr>
            </w:pPr>
            <w:r w:rsidRPr="00C16597">
              <w:rPr>
                <w:rFonts w:ascii="Calibri" w:hAnsi="Calibri" w:cs="Calibri"/>
                <w:sz w:val="14"/>
                <w:szCs w:val="16"/>
              </w:rPr>
              <w:t>29</w:t>
            </w:r>
            <w:r w:rsidRPr="00C16597">
              <w:rPr>
                <w:rFonts w:ascii="Calibri" w:hAnsi="Calibri" w:cs="Calibri"/>
                <w:sz w:val="14"/>
                <w:szCs w:val="16"/>
                <w:vertAlign w:val="superscript"/>
              </w:rPr>
              <w:t>2</w:t>
            </w:r>
          </w:p>
        </w:tc>
        <w:tc>
          <w:tcPr>
            <w:tcW w:w="1265" w:type="dxa"/>
            <w:shd w:val="clear" w:color="auto" w:fill="auto"/>
          </w:tcPr>
          <w:p w14:paraId="414782CD" w14:textId="063C7B20" w:rsidR="006023BD" w:rsidRPr="00C16597" w:rsidRDefault="006023BD" w:rsidP="009B6B64">
            <w:pPr>
              <w:pStyle w:val="TAR"/>
              <w:ind w:right="175"/>
              <w:jc w:val="center"/>
              <w:rPr>
                <w:rFonts w:ascii="Calibri" w:hAnsi="Calibri" w:cs="Calibri"/>
                <w:sz w:val="14"/>
                <w:szCs w:val="16"/>
              </w:rPr>
            </w:pPr>
            <w:r w:rsidRPr="00C16597">
              <w:rPr>
                <w:rFonts w:ascii="Calibri" w:hAnsi="Calibri" w:cs="Calibri"/>
                <w:sz w:val="14"/>
                <w:szCs w:val="16"/>
              </w:rPr>
              <w:t>717</w:t>
            </w:r>
          </w:p>
        </w:tc>
        <w:tc>
          <w:tcPr>
            <w:tcW w:w="1265" w:type="dxa"/>
            <w:shd w:val="clear" w:color="auto" w:fill="auto"/>
          </w:tcPr>
          <w:p w14:paraId="6F71C4D1" w14:textId="594C29E7" w:rsidR="006023BD" w:rsidRPr="00C16597" w:rsidRDefault="006023BD" w:rsidP="009B6B64">
            <w:pPr>
              <w:pStyle w:val="TAR"/>
              <w:ind w:right="33"/>
              <w:jc w:val="center"/>
              <w:rPr>
                <w:rFonts w:ascii="Calibri" w:hAnsi="Calibri" w:cs="Calibri"/>
                <w:sz w:val="14"/>
                <w:szCs w:val="16"/>
              </w:rPr>
            </w:pPr>
            <w:r w:rsidRPr="00C16597">
              <w:rPr>
                <w:rFonts w:ascii="Calibri" w:hAnsi="Calibri" w:cs="Calibri"/>
                <w:sz w:val="14"/>
                <w:szCs w:val="16"/>
              </w:rPr>
              <w:t>9660</w:t>
            </w:r>
          </w:p>
        </w:tc>
        <w:tc>
          <w:tcPr>
            <w:tcW w:w="1266" w:type="dxa"/>
            <w:shd w:val="clear" w:color="auto" w:fill="FFFF99"/>
          </w:tcPr>
          <w:p w14:paraId="7A9877AA" w14:textId="59F0745C" w:rsidR="006023BD" w:rsidRPr="00C16597" w:rsidRDefault="006023BD" w:rsidP="009B6B64">
            <w:pPr>
              <w:pStyle w:val="TAC"/>
              <w:rPr>
                <w:rFonts w:ascii="Calibri" w:hAnsi="Calibri" w:cs="Calibri"/>
                <w:sz w:val="14"/>
                <w:szCs w:val="16"/>
              </w:rPr>
            </w:pPr>
            <w:r w:rsidRPr="00C16597">
              <w:rPr>
                <w:rFonts w:ascii="Calibri" w:hAnsi="Calibri" w:cs="Calibri"/>
                <w:sz w:val="14"/>
                <w:szCs w:val="16"/>
              </w:rPr>
              <w:t>9660 – 9769</w:t>
            </w:r>
          </w:p>
        </w:tc>
        <w:tc>
          <w:tcPr>
            <w:tcW w:w="3796" w:type="dxa"/>
            <w:gridSpan w:val="3"/>
            <w:shd w:val="clear" w:color="auto" w:fill="auto"/>
          </w:tcPr>
          <w:p w14:paraId="5D2BDEC3" w14:textId="78ACC768" w:rsidR="006023BD" w:rsidRPr="00C16597" w:rsidRDefault="006023BD" w:rsidP="009B6B64">
            <w:pPr>
              <w:pStyle w:val="TAC"/>
              <w:rPr>
                <w:rFonts w:ascii="Calibri" w:hAnsi="Calibri" w:cs="Calibri"/>
                <w:sz w:val="14"/>
                <w:szCs w:val="16"/>
              </w:rPr>
            </w:pPr>
            <w:r w:rsidRPr="00C16597">
              <w:rPr>
                <w:rFonts w:ascii="Calibri" w:hAnsi="Calibri" w:cs="Calibri"/>
                <w:sz w:val="14"/>
                <w:szCs w:val="16"/>
              </w:rPr>
              <w:t>N/A</w:t>
            </w:r>
          </w:p>
        </w:tc>
      </w:tr>
      <w:tr w:rsidR="006023BD" w:rsidRPr="00C16597" w14:paraId="233C5176" w14:textId="77777777" w:rsidTr="007D61F5">
        <w:tc>
          <w:tcPr>
            <w:tcW w:w="878" w:type="dxa"/>
            <w:shd w:val="clear" w:color="auto" w:fill="auto"/>
          </w:tcPr>
          <w:p w14:paraId="365C6B09" w14:textId="3D27FC43" w:rsidR="006023BD" w:rsidRPr="006023BD" w:rsidRDefault="006023BD" w:rsidP="009B6B64">
            <w:pPr>
              <w:pStyle w:val="TAC"/>
              <w:rPr>
                <w:rFonts w:asciiTheme="majorHAnsi" w:hAnsiTheme="majorHAnsi" w:cstheme="majorHAnsi"/>
                <w:sz w:val="14"/>
                <w:szCs w:val="16"/>
              </w:rPr>
            </w:pPr>
            <w:r w:rsidRPr="006023BD">
              <w:rPr>
                <w:rFonts w:asciiTheme="majorHAnsi" w:hAnsiTheme="majorHAnsi" w:cstheme="majorHAnsi"/>
                <w:sz w:val="14"/>
              </w:rPr>
              <w:t>30</w:t>
            </w:r>
          </w:p>
        </w:tc>
        <w:tc>
          <w:tcPr>
            <w:tcW w:w="1265" w:type="dxa"/>
            <w:shd w:val="clear" w:color="auto" w:fill="auto"/>
          </w:tcPr>
          <w:p w14:paraId="12831449" w14:textId="42057C64" w:rsidR="006023BD" w:rsidRPr="006023BD" w:rsidRDefault="006023BD" w:rsidP="009B6B64">
            <w:pPr>
              <w:pStyle w:val="TAR"/>
              <w:ind w:right="175"/>
              <w:jc w:val="center"/>
              <w:rPr>
                <w:rFonts w:asciiTheme="majorHAnsi" w:hAnsiTheme="majorHAnsi" w:cstheme="majorHAnsi"/>
                <w:sz w:val="14"/>
                <w:szCs w:val="16"/>
              </w:rPr>
            </w:pPr>
            <w:r w:rsidRPr="006023BD">
              <w:rPr>
                <w:rFonts w:asciiTheme="majorHAnsi" w:hAnsiTheme="majorHAnsi" w:cstheme="majorHAnsi"/>
                <w:sz w:val="14"/>
              </w:rPr>
              <w:t>2350</w:t>
            </w:r>
          </w:p>
        </w:tc>
        <w:tc>
          <w:tcPr>
            <w:tcW w:w="1265" w:type="dxa"/>
            <w:shd w:val="clear" w:color="auto" w:fill="auto"/>
          </w:tcPr>
          <w:p w14:paraId="49ADEA18" w14:textId="6781F14D" w:rsidR="006023BD" w:rsidRPr="006023BD" w:rsidRDefault="006023BD" w:rsidP="009B6B64">
            <w:pPr>
              <w:pStyle w:val="TAR"/>
              <w:ind w:right="33"/>
              <w:jc w:val="center"/>
              <w:rPr>
                <w:rFonts w:asciiTheme="majorHAnsi" w:hAnsiTheme="majorHAnsi" w:cstheme="majorHAnsi"/>
                <w:sz w:val="14"/>
                <w:szCs w:val="16"/>
              </w:rPr>
            </w:pPr>
            <w:r w:rsidRPr="006023BD">
              <w:rPr>
                <w:rFonts w:asciiTheme="majorHAnsi" w:hAnsiTheme="majorHAnsi" w:cstheme="majorHAnsi"/>
                <w:sz w:val="14"/>
              </w:rPr>
              <w:t>9770</w:t>
            </w:r>
          </w:p>
        </w:tc>
        <w:tc>
          <w:tcPr>
            <w:tcW w:w="1266" w:type="dxa"/>
            <w:shd w:val="clear" w:color="auto" w:fill="FFFF99"/>
          </w:tcPr>
          <w:p w14:paraId="2FFA6FB0" w14:textId="7F13032A" w:rsidR="006023BD" w:rsidRPr="006023BD" w:rsidRDefault="006023BD" w:rsidP="009B6B64">
            <w:pPr>
              <w:pStyle w:val="TAC"/>
              <w:rPr>
                <w:rFonts w:asciiTheme="majorHAnsi" w:hAnsiTheme="majorHAnsi" w:cstheme="majorHAnsi"/>
                <w:sz w:val="14"/>
                <w:szCs w:val="16"/>
              </w:rPr>
            </w:pPr>
            <w:r w:rsidRPr="006023BD">
              <w:rPr>
                <w:rFonts w:asciiTheme="majorHAnsi" w:hAnsiTheme="majorHAnsi" w:cstheme="majorHAnsi"/>
                <w:sz w:val="14"/>
              </w:rPr>
              <w:t>9770 – 9869</w:t>
            </w:r>
          </w:p>
        </w:tc>
        <w:tc>
          <w:tcPr>
            <w:tcW w:w="1265" w:type="dxa"/>
            <w:shd w:val="clear" w:color="auto" w:fill="auto"/>
          </w:tcPr>
          <w:p w14:paraId="359B8C07" w14:textId="176D6D8D" w:rsidR="006023BD" w:rsidRPr="006023BD" w:rsidRDefault="006023BD" w:rsidP="009B6B64">
            <w:pPr>
              <w:pStyle w:val="TAR"/>
              <w:ind w:right="290"/>
              <w:jc w:val="center"/>
              <w:rPr>
                <w:rFonts w:asciiTheme="majorHAnsi" w:hAnsiTheme="majorHAnsi" w:cstheme="majorHAnsi"/>
                <w:sz w:val="14"/>
                <w:szCs w:val="16"/>
              </w:rPr>
            </w:pPr>
            <w:r w:rsidRPr="006023BD">
              <w:rPr>
                <w:rFonts w:asciiTheme="majorHAnsi" w:hAnsiTheme="majorHAnsi" w:cstheme="majorHAnsi"/>
                <w:sz w:val="14"/>
              </w:rPr>
              <w:t>2305</w:t>
            </w:r>
          </w:p>
        </w:tc>
        <w:tc>
          <w:tcPr>
            <w:tcW w:w="1265" w:type="dxa"/>
            <w:shd w:val="clear" w:color="auto" w:fill="auto"/>
          </w:tcPr>
          <w:p w14:paraId="2B57C142" w14:textId="5C108779" w:rsidR="006023BD" w:rsidRPr="006023BD" w:rsidRDefault="006023BD" w:rsidP="009B6B64">
            <w:pPr>
              <w:pStyle w:val="TAR"/>
              <w:ind w:right="176"/>
              <w:jc w:val="center"/>
              <w:rPr>
                <w:rFonts w:asciiTheme="majorHAnsi" w:hAnsiTheme="majorHAnsi" w:cstheme="majorHAnsi"/>
                <w:sz w:val="14"/>
                <w:szCs w:val="16"/>
              </w:rPr>
            </w:pPr>
            <w:r w:rsidRPr="006023BD">
              <w:rPr>
                <w:rFonts w:asciiTheme="majorHAnsi" w:hAnsiTheme="majorHAnsi" w:cstheme="majorHAnsi"/>
                <w:sz w:val="14"/>
              </w:rPr>
              <w:t>27660</w:t>
            </w:r>
          </w:p>
        </w:tc>
        <w:tc>
          <w:tcPr>
            <w:tcW w:w="1266" w:type="dxa"/>
            <w:shd w:val="clear" w:color="auto" w:fill="FFFF99"/>
          </w:tcPr>
          <w:p w14:paraId="609DDD36" w14:textId="012A1137" w:rsidR="006023BD" w:rsidRPr="006023BD" w:rsidRDefault="006023BD" w:rsidP="009B6B64">
            <w:pPr>
              <w:pStyle w:val="TAC"/>
              <w:rPr>
                <w:rFonts w:asciiTheme="majorHAnsi" w:hAnsiTheme="majorHAnsi" w:cstheme="majorHAnsi"/>
                <w:sz w:val="14"/>
                <w:szCs w:val="16"/>
              </w:rPr>
            </w:pPr>
            <w:r w:rsidRPr="006023BD">
              <w:rPr>
                <w:rFonts w:asciiTheme="majorHAnsi" w:hAnsiTheme="majorHAnsi" w:cstheme="majorHAnsi"/>
                <w:sz w:val="14"/>
              </w:rPr>
              <w:t>27660 – 27759</w:t>
            </w:r>
          </w:p>
        </w:tc>
      </w:tr>
      <w:tr w:rsidR="006023BD" w:rsidRPr="00C16597" w14:paraId="4BE86022" w14:textId="77777777" w:rsidTr="007D61F5">
        <w:tc>
          <w:tcPr>
            <w:tcW w:w="878" w:type="dxa"/>
            <w:shd w:val="clear" w:color="auto" w:fill="auto"/>
          </w:tcPr>
          <w:p w14:paraId="4F0248E3" w14:textId="45E31FCE" w:rsidR="006023BD" w:rsidRPr="006023BD" w:rsidRDefault="006023BD" w:rsidP="009B6B64">
            <w:pPr>
              <w:pStyle w:val="TAC"/>
              <w:rPr>
                <w:rFonts w:asciiTheme="majorHAnsi" w:hAnsiTheme="majorHAnsi" w:cstheme="majorHAnsi"/>
                <w:sz w:val="14"/>
                <w:szCs w:val="16"/>
              </w:rPr>
            </w:pPr>
            <w:r w:rsidRPr="006023BD">
              <w:rPr>
                <w:rFonts w:asciiTheme="majorHAnsi" w:hAnsiTheme="majorHAnsi" w:cstheme="majorHAnsi"/>
                <w:sz w:val="14"/>
              </w:rPr>
              <w:t>31</w:t>
            </w:r>
          </w:p>
        </w:tc>
        <w:tc>
          <w:tcPr>
            <w:tcW w:w="1265" w:type="dxa"/>
            <w:shd w:val="clear" w:color="auto" w:fill="auto"/>
          </w:tcPr>
          <w:p w14:paraId="25B30974" w14:textId="3547FDDA" w:rsidR="006023BD" w:rsidRPr="006023BD" w:rsidRDefault="006023BD" w:rsidP="009B6B64">
            <w:pPr>
              <w:pStyle w:val="TAR"/>
              <w:ind w:right="175"/>
              <w:jc w:val="center"/>
              <w:rPr>
                <w:rFonts w:asciiTheme="majorHAnsi" w:hAnsiTheme="majorHAnsi" w:cstheme="majorHAnsi"/>
                <w:sz w:val="14"/>
                <w:szCs w:val="16"/>
              </w:rPr>
            </w:pPr>
            <w:r w:rsidRPr="006023BD">
              <w:rPr>
                <w:rFonts w:asciiTheme="majorHAnsi" w:hAnsiTheme="majorHAnsi" w:cstheme="majorHAnsi"/>
                <w:sz w:val="14"/>
              </w:rPr>
              <w:t>462.5</w:t>
            </w:r>
          </w:p>
        </w:tc>
        <w:tc>
          <w:tcPr>
            <w:tcW w:w="1265" w:type="dxa"/>
            <w:shd w:val="clear" w:color="auto" w:fill="auto"/>
          </w:tcPr>
          <w:p w14:paraId="607E6A93" w14:textId="25E2553C" w:rsidR="006023BD" w:rsidRPr="006023BD" w:rsidRDefault="006023BD" w:rsidP="009B6B64">
            <w:pPr>
              <w:pStyle w:val="TAR"/>
              <w:ind w:right="33"/>
              <w:jc w:val="center"/>
              <w:rPr>
                <w:rFonts w:asciiTheme="majorHAnsi" w:hAnsiTheme="majorHAnsi" w:cstheme="majorHAnsi"/>
                <w:sz w:val="14"/>
                <w:szCs w:val="16"/>
              </w:rPr>
            </w:pPr>
            <w:r w:rsidRPr="006023BD">
              <w:rPr>
                <w:rFonts w:asciiTheme="majorHAnsi" w:hAnsiTheme="majorHAnsi" w:cstheme="majorHAnsi"/>
                <w:sz w:val="14"/>
              </w:rPr>
              <w:t>9870</w:t>
            </w:r>
          </w:p>
        </w:tc>
        <w:tc>
          <w:tcPr>
            <w:tcW w:w="1266" w:type="dxa"/>
            <w:shd w:val="clear" w:color="auto" w:fill="FFFF99"/>
          </w:tcPr>
          <w:p w14:paraId="6CCB7585" w14:textId="76ECABBF" w:rsidR="006023BD" w:rsidRPr="006023BD" w:rsidRDefault="006023BD" w:rsidP="009B6B64">
            <w:pPr>
              <w:pStyle w:val="TAC"/>
              <w:rPr>
                <w:rFonts w:asciiTheme="majorHAnsi" w:hAnsiTheme="majorHAnsi" w:cstheme="majorHAnsi"/>
                <w:sz w:val="14"/>
                <w:szCs w:val="16"/>
              </w:rPr>
            </w:pPr>
            <w:r w:rsidRPr="006023BD">
              <w:rPr>
                <w:rFonts w:asciiTheme="majorHAnsi" w:hAnsiTheme="majorHAnsi" w:cstheme="majorHAnsi"/>
                <w:sz w:val="14"/>
              </w:rPr>
              <w:t>9870 – 9919</w:t>
            </w:r>
          </w:p>
        </w:tc>
        <w:tc>
          <w:tcPr>
            <w:tcW w:w="1265" w:type="dxa"/>
            <w:shd w:val="clear" w:color="auto" w:fill="auto"/>
          </w:tcPr>
          <w:p w14:paraId="546873A4" w14:textId="7085AD21" w:rsidR="006023BD" w:rsidRPr="006023BD" w:rsidRDefault="006023BD" w:rsidP="009B6B64">
            <w:pPr>
              <w:pStyle w:val="TAR"/>
              <w:ind w:right="290"/>
              <w:jc w:val="center"/>
              <w:rPr>
                <w:rFonts w:asciiTheme="majorHAnsi" w:hAnsiTheme="majorHAnsi" w:cstheme="majorHAnsi"/>
                <w:sz w:val="14"/>
                <w:szCs w:val="16"/>
              </w:rPr>
            </w:pPr>
            <w:r w:rsidRPr="006023BD">
              <w:rPr>
                <w:rFonts w:asciiTheme="majorHAnsi" w:hAnsiTheme="majorHAnsi" w:cstheme="majorHAnsi"/>
                <w:sz w:val="14"/>
              </w:rPr>
              <w:t>452.5</w:t>
            </w:r>
          </w:p>
        </w:tc>
        <w:tc>
          <w:tcPr>
            <w:tcW w:w="1265" w:type="dxa"/>
            <w:shd w:val="clear" w:color="auto" w:fill="auto"/>
          </w:tcPr>
          <w:p w14:paraId="46292C06" w14:textId="534FB6CF" w:rsidR="006023BD" w:rsidRPr="006023BD" w:rsidRDefault="006023BD" w:rsidP="009B6B64">
            <w:pPr>
              <w:pStyle w:val="TAR"/>
              <w:ind w:right="176"/>
              <w:jc w:val="center"/>
              <w:rPr>
                <w:rFonts w:asciiTheme="majorHAnsi" w:hAnsiTheme="majorHAnsi" w:cstheme="majorHAnsi"/>
                <w:sz w:val="14"/>
                <w:szCs w:val="16"/>
              </w:rPr>
            </w:pPr>
            <w:r w:rsidRPr="006023BD">
              <w:rPr>
                <w:rFonts w:asciiTheme="majorHAnsi" w:hAnsiTheme="majorHAnsi" w:cstheme="majorHAnsi"/>
                <w:sz w:val="14"/>
              </w:rPr>
              <w:t>27760</w:t>
            </w:r>
          </w:p>
        </w:tc>
        <w:tc>
          <w:tcPr>
            <w:tcW w:w="1266" w:type="dxa"/>
            <w:shd w:val="clear" w:color="auto" w:fill="FFFF99"/>
          </w:tcPr>
          <w:p w14:paraId="348ACD07" w14:textId="34250BBA" w:rsidR="006023BD" w:rsidRPr="006023BD" w:rsidRDefault="006023BD" w:rsidP="009B6B64">
            <w:pPr>
              <w:pStyle w:val="TAC"/>
              <w:rPr>
                <w:rFonts w:asciiTheme="majorHAnsi" w:hAnsiTheme="majorHAnsi" w:cstheme="majorHAnsi"/>
                <w:sz w:val="14"/>
                <w:szCs w:val="16"/>
              </w:rPr>
            </w:pPr>
            <w:r w:rsidRPr="006023BD">
              <w:rPr>
                <w:rFonts w:asciiTheme="majorHAnsi" w:hAnsiTheme="majorHAnsi" w:cstheme="majorHAnsi"/>
                <w:sz w:val="14"/>
              </w:rPr>
              <w:t>27760 – 27809</w:t>
            </w:r>
          </w:p>
        </w:tc>
      </w:tr>
      <w:tr w:rsidR="006023BD" w:rsidRPr="00C16597" w14:paraId="329B1E39" w14:textId="77777777" w:rsidTr="001D64B6">
        <w:tc>
          <w:tcPr>
            <w:tcW w:w="8470" w:type="dxa"/>
            <w:gridSpan w:val="7"/>
          </w:tcPr>
          <w:p w14:paraId="5572DD28" w14:textId="594A20D7" w:rsidR="006023BD" w:rsidRPr="00C16597" w:rsidRDefault="006023BD" w:rsidP="009B6B64">
            <w:pPr>
              <w:pStyle w:val="TAC"/>
              <w:rPr>
                <w:rFonts w:ascii="Calibri" w:hAnsi="Calibri" w:cs="Calibri"/>
                <w:sz w:val="14"/>
                <w:szCs w:val="16"/>
              </w:rPr>
            </w:pPr>
            <w:r w:rsidRPr="00C16597">
              <w:rPr>
                <w:rFonts w:ascii="Calibri" w:hAnsi="Calibri" w:cs="Calibri"/>
                <w:sz w:val="14"/>
                <w:szCs w:val="16"/>
              </w:rPr>
              <w:t>…</w:t>
            </w:r>
          </w:p>
        </w:tc>
      </w:tr>
      <w:tr w:rsidR="007D61F5" w:rsidRPr="00C16597" w14:paraId="44D885DE" w14:textId="77777777" w:rsidTr="006B0B79">
        <w:tc>
          <w:tcPr>
            <w:tcW w:w="878" w:type="dxa"/>
          </w:tcPr>
          <w:p w14:paraId="03E3509F"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33</w:t>
            </w:r>
          </w:p>
        </w:tc>
        <w:tc>
          <w:tcPr>
            <w:tcW w:w="1265" w:type="dxa"/>
          </w:tcPr>
          <w:p w14:paraId="4298840E" w14:textId="77777777" w:rsidR="00EC1B3B" w:rsidRPr="00C16597" w:rsidRDefault="00EC1B3B" w:rsidP="009B6B64">
            <w:pPr>
              <w:pStyle w:val="TAR"/>
              <w:ind w:right="175"/>
              <w:jc w:val="center"/>
              <w:rPr>
                <w:rFonts w:ascii="Calibri" w:hAnsi="Calibri" w:cs="Calibri"/>
                <w:sz w:val="14"/>
                <w:szCs w:val="16"/>
              </w:rPr>
            </w:pPr>
            <w:r w:rsidRPr="00C16597">
              <w:rPr>
                <w:rFonts w:ascii="Calibri" w:hAnsi="Calibri" w:cs="Calibri"/>
                <w:sz w:val="14"/>
                <w:szCs w:val="16"/>
              </w:rPr>
              <w:t>1900</w:t>
            </w:r>
          </w:p>
        </w:tc>
        <w:tc>
          <w:tcPr>
            <w:tcW w:w="1265" w:type="dxa"/>
          </w:tcPr>
          <w:p w14:paraId="700EF1F0" w14:textId="77777777" w:rsidR="00EC1B3B" w:rsidRPr="00C16597" w:rsidRDefault="00EC1B3B" w:rsidP="009B6B64">
            <w:pPr>
              <w:pStyle w:val="TAR"/>
              <w:ind w:right="33"/>
              <w:jc w:val="center"/>
              <w:rPr>
                <w:rFonts w:ascii="Calibri" w:hAnsi="Calibri" w:cs="Calibri"/>
                <w:sz w:val="14"/>
                <w:szCs w:val="16"/>
              </w:rPr>
            </w:pPr>
            <w:r w:rsidRPr="00C16597">
              <w:rPr>
                <w:rFonts w:ascii="Calibri" w:hAnsi="Calibri" w:cs="Calibri"/>
                <w:sz w:val="14"/>
                <w:szCs w:val="16"/>
              </w:rPr>
              <w:t>36000</w:t>
            </w:r>
          </w:p>
        </w:tc>
        <w:tc>
          <w:tcPr>
            <w:tcW w:w="1266" w:type="dxa"/>
            <w:shd w:val="clear" w:color="auto" w:fill="C6D9F1" w:themeFill="text2" w:themeFillTint="33"/>
          </w:tcPr>
          <w:p w14:paraId="086470C3"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 xml:space="preserve">36000 – 36199 </w:t>
            </w:r>
          </w:p>
        </w:tc>
        <w:tc>
          <w:tcPr>
            <w:tcW w:w="1265" w:type="dxa"/>
          </w:tcPr>
          <w:p w14:paraId="1046A3F6" w14:textId="77777777" w:rsidR="00EC1B3B" w:rsidRPr="00C16597" w:rsidRDefault="00EC1B3B" w:rsidP="009B6B64">
            <w:pPr>
              <w:pStyle w:val="TAR"/>
              <w:ind w:right="290"/>
              <w:jc w:val="center"/>
              <w:rPr>
                <w:rFonts w:ascii="Calibri" w:hAnsi="Calibri" w:cs="Calibri"/>
                <w:sz w:val="14"/>
                <w:szCs w:val="16"/>
              </w:rPr>
            </w:pPr>
            <w:r w:rsidRPr="00C16597">
              <w:rPr>
                <w:rFonts w:ascii="Calibri" w:hAnsi="Calibri" w:cs="Calibri"/>
                <w:sz w:val="14"/>
                <w:szCs w:val="16"/>
              </w:rPr>
              <w:t>1900</w:t>
            </w:r>
          </w:p>
        </w:tc>
        <w:tc>
          <w:tcPr>
            <w:tcW w:w="1265" w:type="dxa"/>
          </w:tcPr>
          <w:p w14:paraId="010CD3E9" w14:textId="77777777" w:rsidR="00EC1B3B" w:rsidRPr="00C16597" w:rsidRDefault="00EC1B3B" w:rsidP="009B6B64">
            <w:pPr>
              <w:pStyle w:val="TAR"/>
              <w:ind w:right="176"/>
              <w:jc w:val="center"/>
              <w:rPr>
                <w:rFonts w:ascii="Calibri" w:hAnsi="Calibri" w:cs="Calibri"/>
                <w:sz w:val="14"/>
                <w:szCs w:val="16"/>
              </w:rPr>
            </w:pPr>
            <w:r w:rsidRPr="00C16597">
              <w:rPr>
                <w:rFonts w:ascii="Calibri" w:hAnsi="Calibri" w:cs="Calibri"/>
                <w:sz w:val="14"/>
                <w:szCs w:val="16"/>
              </w:rPr>
              <w:t>36000</w:t>
            </w:r>
          </w:p>
        </w:tc>
        <w:tc>
          <w:tcPr>
            <w:tcW w:w="1266" w:type="dxa"/>
            <w:shd w:val="clear" w:color="auto" w:fill="C6D9F1" w:themeFill="text2" w:themeFillTint="33"/>
          </w:tcPr>
          <w:p w14:paraId="642A4651"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36000 – 36199</w:t>
            </w:r>
          </w:p>
        </w:tc>
      </w:tr>
      <w:tr w:rsidR="007D61F5" w:rsidRPr="00C16597" w14:paraId="007C9DA8" w14:textId="77777777" w:rsidTr="006B0B79">
        <w:tc>
          <w:tcPr>
            <w:tcW w:w="878" w:type="dxa"/>
          </w:tcPr>
          <w:p w14:paraId="41945EEE"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34</w:t>
            </w:r>
          </w:p>
        </w:tc>
        <w:tc>
          <w:tcPr>
            <w:tcW w:w="1265" w:type="dxa"/>
          </w:tcPr>
          <w:p w14:paraId="740A9CA9" w14:textId="77777777" w:rsidR="00EC1B3B" w:rsidRPr="00C16597" w:rsidRDefault="00EC1B3B" w:rsidP="009B6B64">
            <w:pPr>
              <w:pStyle w:val="TAR"/>
              <w:ind w:right="175"/>
              <w:jc w:val="center"/>
              <w:rPr>
                <w:rFonts w:ascii="Calibri" w:hAnsi="Calibri" w:cs="Calibri"/>
                <w:sz w:val="14"/>
                <w:szCs w:val="16"/>
              </w:rPr>
            </w:pPr>
            <w:r w:rsidRPr="00C16597">
              <w:rPr>
                <w:rFonts w:ascii="Calibri" w:hAnsi="Calibri" w:cs="Calibri"/>
                <w:sz w:val="14"/>
                <w:szCs w:val="16"/>
              </w:rPr>
              <w:t>2010</w:t>
            </w:r>
          </w:p>
        </w:tc>
        <w:tc>
          <w:tcPr>
            <w:tcW w:w="1265" w:type="dxa"/>
          </w:tcPr>
          <w:p w14:paraId="5628F52E" w14:textId="77777777" w:rsidR="00EC1B3B" w:rsidRPr="00C16597" w:rsidRDefault="00EC1B3B" w:rsidP="009B6B64">
            <w:pPr>
              <w:pStyle w:val="TAR"/>
              <w:ind w:right="33"/>
              <w:jc w:val="center"/>
              <w:rPr>
                <w:rFonts w:ascii="Calibri" w:hAnsi="Calibri" w:cs="Calibri"/>
                <w:sz w:val="14"/>
                <w:szCs w:val="16"/>
              </w:rPr>
            </w:pPr>
            <w:r w:rsidRPr="00C16597">
              <w:rPr>
                <w:rFonts w:ascii="Calibri" w:hAnsi="Calibri" w:cs="Calibri"/>
                <w:sz w:val="14"/>
                <w:szCs w:val="16"/>
              </w:rPr>
              <w:t>36200</w:t>
            </w:r>
          </w:p>
        </w:tc>
        <w:tc>
          <w:tcPr>
            <w:tcW w:w="1266" w:type="dxa"/>
            <w:shd w:val="clear" w:color="auto" w:fill="C6D9F1" w:themeFill="text2" w:themeFillTint="33"/>
          </w:tcPr>
          <w:p w14:paraId="7C52D43A"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36200 – 36349</w:t>
            </w:r>
          </w:p>
        </w:tc>
        <w:tc>
          <w:tcPr>
            <w:tcW w:w="1265" w:type="dxa"/>
          </w:tcPr>
          <w:p w14:paraId="10A4B234" w14:textId="77777777" w:rsidR="00EC1B3B" w:rsidRPr="00C16597" w:rsidRDefault="00EC1B3B" w:rsidP="009B6B64">
            <w:pPr>
              <w:pStyle w:val="TAR"/>
              <w:ind w:right="290"/>
              <w:jc w:val="center"/>
              <w:rPr>
                <w:rFonts w:ascii="Calibri" w:hAnsi="Calibri" w:cs="Calibri"/>
                <w:sz w:val="14"/>
                <w:szCs w:val="16"/>
              </w:rPr>
            </w:pPr>
            <w:r w:rsidRPr="00C16597">
              <w:rPr>
                <w:rFonts w:ascii="Calibri" w:hAnsi="Calibri" w:cs="Calibri"/>
                <w:sz w:val="14"/>
                <w:szCs w:val="16"/>
              </w:rPr>
              <w:t>2010</w:t>
            </w:r>
          </w:p>
        </w:tc>
        <w:tc>
          <w:tcPr>
            <w:tcW w:w="1265" w:type="dxa"/>
          </w:tcPr>
          <w:p w14:paraId="19553568" w14:textId="77777777" w:rsidR="00EC1B3B" w:rsidRPr="00C16597" w:rsidRDefault="00EC1B3B" w:rsidP="009B6B64">
            <w:pPr>
              <w:pStyle w:val="TAR"/>
              <w:ind w:right="176"/>
              <w:jc w:val="center"/>
              <w:rPr>
                <w:rFonts w:ascii="Calibri" w:hAnsi="Calibri" w:cs="Calibri"/>
                <w:sz w:val="14"/>
                <w:szCs w:val="16"/>
              </w:rPr>
            </w:pPr>
            <w:r w:rsidRPr="00C16597">
              <w:rPr>
                <w:rFonts w:ascii="Calibri" w:hAnsi="Calibri" w:cs="Calibri"/>
                <w:sz w:val="14"/>
                <w:szCs w:val="16"/>
              </w:rPr>
              <w:t>36200</w:t>
            </w:r>
          </w:p>
        </w:tc>
        <w:tc>
          <w:tcPr>
            <w:tcW w:w="1266" w:type="dxa"/>
            <w:shd w:val="clear" w:color="auto" w:fill="C6D9F1" w:themeFill="text2" w:themeFillTint="33"/>
          </w:tcPr>
          <w:p w14:paraId="74EE9951"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 xml:space="preserve">36200 – 36349 </w:t>
            </w:r>
          </w:p>
        </w:tc>
      </w:tr>
      <w:tr w:rsidR="007D61F5" w:rsidRPr="00C16597" w14:paraId="74C63C11" w14:textId="77777777" w:rsidTr="006B0B79">
        <w:tc>
          <w:tcPr>
            <w:tcW w:w="878" w:type="dxa"/>
          </w:tcPr>
          <w:p w14:paraId="47B8F8CB"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35</w:t>
            </w:r>
          </w:p>
        </w:tc>
        <w:tc>
          <w:tcPr>
            <w:tcW w:w="1265" w:type="dxa"/>
          </w:tcPr>
          <w:p w14:paraId="1E2D5785" w14:textId="77777777" w:rsidR="00EC1B3B" w:rsidRPr="00C16597" w:rsidRDefault="00EC1B3B" w:rsidP="009B6B64">
            <w:pPr>
              <w:pStyle w:val="TAR"/>
              <w:ind w:right="175"/>
              <w:jc w:val="center"/>
              <w:rPr>
                <w:rFonts w:ascii="Calibri" w:hAnsi="Calibri" w:cs="Calibri"/>
                <w:sz w:val="14"/>
                <w:szCs w:val="16"/>
              </w:rPr>
            </w:pPr>
            <w:r w:rsidRPr="00C16597">
              <w:rPr>
                <w:rFonts w:ascii="Calibri" w:hAnsi="Calibri" w:cs="Calibri"/>
                <w:sz w:val="14"/>
                <w:szCs w:val="16"/>
              </w:rPr>
              <w:t>1850</w:t>
            </w:r>
          </w:p>
        </w:tc>
        <w:tc>
          <w:tcPr>
            <w:tcW w:w="1265" w:type="dxa"/>
          </w:tcPr>
          <w:p w14:paraId="4C834B1A" w14:textId="77777777" w:rsidR="00EC1B3B" w:rsidRPr="00C16597" w:rsidRDefault="00EC1B3B" w:rsidP="009B6B64">
            <w:pPr>
              <w:pStyle w:val="TAR"/>
              <w:ind w:right="33"/>
              <w:jc w:val="center"/>
              <w:rPr>
                <w:rFonts w:ascii="Calibri" w:hAnsi="Calibri" w:cs="Calibri"/>
                <w:sz w:val="14"/>
                <w:szCs w:val="16"/>
              </w:rPr>
            </w:pPr>
            <w:r w:rsidRPr="00C16597">
              <w:rPr>
                <w:rFonts w:ascii="Calibri" w:hAnsi="Calibri" w:cs="Calibri"/>
                <w:sz w:val="14"/>
                <w:szCs w:val="16"/>
              </w:rPr>
              <w:t>36350</w:t>
            </w:r>
          </w:p>
        </w:tc>
        <w:tc>
          <w:tcPr>
            <w:tcW w:w="1266" w:type="dxa"/>
            <w:shd w:val="clear" w:color="auto" w:fill="C6D9F1" w:themeFill="text2" w:themeFillTint="33"/>
          </w:tcPr>
          <w:p w14:paraId="63E510B7"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36350 – 36949</w:t>
            </w:r>
          </w:p>
        </w:tc>
        <w:tc>
          <w:tcPr>
            <w:tcW w:w="1265" w:type="dxa"/>
          </w:tcPr>
          <w:p w14:paraId="65BF2860" w14:textId="77777777" w:rsidR="00EC1B3B" w:rsidRPr="00C16597" w:rsidRDefault="00EC1B3B" w:rsidP="009B6B64">
            <w:pPr>
              <w:pStyle w:val="TAR"/>
              <w:ind w:right="290"/>
              <w:jc w:val="center"/>
              <w:rPr>
                <w:rFonts w:ascii="Calibri" w:hAnsi="Calibri" w:cs="Calibri"/>
                <w:sz w:val="14"/>
                <w:szCs w:val="16"/>
              </w:rPr>
            </w:pPr>
            <w:r w:rsidRPr="00C16597">
              <w:rPr>
                <w:rFonts w:ascii="Calibri" w:hAnsi="Calibri" w:cs="Calibri"/>
                <w:sz w:val="14"/>
                <w:szCs w:val="16"/>
              </w:rPr>
              <w:t>1850</w:t>
            </w:r>
          </w:p>
        </w:tc>
        <w:tc>
          <w:tcPr>
            <w:tcW w:w="1265" w:type="dxa"/>
          </w:tcPr>
          <w:p w14:paraId="717CDA4A" w14:textId="77777777" w:rsidR="00EC1B3B" w:rsidRPr="00C16597" w:rsidRDefault="00EC1B3B" w:rsidP="009B6B64">
            <w:pPr>
              <w:pStyle w:val="TAR"/>
              <w:ind w:right="176"/>
              <w:jc w:val="center"/>
              <w:rPr>
                <w:rFonts w:ascii="Calibri" w:hAnsi="Calibri" w:cs="Calibri"/>
                <w:sz w:val="14"/>
                <w:szCs w:val="16"/>
              </w:rPr>
            </w:pPr>
            <w:r w:rsidRPr="00C16597">
              <w:rPr>
                <w:rFonts w:ascii="Calibri" w:hAnsi="Calibri" w:cs="Calibri"/>
                <w:sz w:val="14"/>
                <w:szCs w:val="16"/>
              </w:rPr>
              <w:t>36350</w:t>
            </w:r>
          </w:p>
        </w:tc>
        <w:tc>
          <w:tcPr>
            <w:tcW w:w="1266" w:type="dxa"/>
            <w:shd w:val="clear" w:color="auto" w:fill="C6D9F1" w:themeFill="text2" w:themeFillTint="33"/>
          </w:tcPr>
          <w:p w14:paraId="5DCF4CE8"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36350 – 36949</w:t>
            </w:r>
          </w:p>
        </w:tc>
      </w:tr>
      <w:tr w:rsidR="007D61F5" w:rsidRPr="00C16597" w14:paraId="575C1392" w14:textId="77777777" w:rsidTr="006B0B79">
        <w:tc>
          <w:tcPr>
            <w:tcW w:w="878" w:type="dxa"/>
          </w:tcPr>
          <w:p w14:paraId="73FB4591"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36</w:t>
            </w:r>
          </w:p>
        </w:tc>
        <w:tc>
          <w:tcPr>
            <w:tcW w:w="1265" w:type="dxa"/>
          </w:tcPr>
          <w:p w14:paraId="09A8D360" w14:textId="77777777" w:rsidR="00EC1B3B" w:rsidRPr="00C16597" w:rsidRDefault="00EC1B3B" w:rsidP="009B6B64">
            <w:pPr>
              <w:pStyle w:val="TAR"/>
              <w:ind w:right="175"/>
              <w:jc w:val="center"/>
              <w:rPr>
                <w:rFonts w:ascii="Calibri" w:hAnsi="Calibri" w:cs="Calibri"/>
                <w:sz w:val="14"/>
                <w:szCs w:val="16"/>
              </w:rPr>
            </w:pPr>
            <w:r w:rsidRPr="00C16597">
              <w:rPr>
                <w:rFonts w:ascii="Calibri" w:hAnsi="Calibri" w:cs="Calibri"/>
                <w:sz w:val="14"/>
                <w:szCs w:val="16"/>
              </w:rPr>
              <w:t>1930</w:t>
            </w:r>
          </w:p>
        </w:tc>
        <w:tc>
          <w:tcPr>
            <w:tcW w:w="1265" w:type="dxa"/>
          </w:tcPr>
          <w:p w14:paraId="2CC1BB8E" w14:textId="77777777" w:rsidR="00EC1B3B" w:rsidRPr="00C16597" w:rsidRDefault="00EC1B3B" w:rsidP="009B6B64">
            <w:pPr>
              <w:pStyle w:val="TAR"/>
              <w:ind w:right="33"/>
              <w:jc w:val="center"/>
              <w:rPr>
                <w:rFonts w:ascii="Calibri" w:hAnsi="Calibri" w:cs="Calibri"/>
                <w:sz w:val="14"/>
                <w:szCs w:val="16"/>
              </w:rPr>
            </w:pPr>
            <w:r w:rsidRPr="00C16597">
              <w:rPr>
                <w:rFonts w:ascii="Calibri" w:hAnsi="Calibri" w:cs="Calibri"/>
                <w:sz w:val="14"/>
                <w:szCs w:val="16"/>
              </w:rPr>
              <w:t>36950</w:t>
            </w:r>
          </w:p>
        </w:tc>
        <w:tc>
          <w:tcPr>
            <w:tcW w:w="1266" w:type="dxa"/>
            <w:shd w:val="clear" w:color="auto" w:fill="C6D9F1" w:themeFill="text2" w:themeFillTint="33"/>
          </w:tcPr>
          <w:p w14:paraId="1F44FA79"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36950 – 37549</w:t>
            </w:r>
          </w:p>
        </w:tc>
        <w:tc>
          <w:tcPr>
            <w:tcW w:w="1265" w:type="dxa"/>
          </w:tcPr>
          <w:p w14:paraId="3449BD2A" w14:textId="77777777" w:rsidR="00EC1B3B" w:rsidRPr="00C16597" w:rsidRDefault="00EC1B3B" w:rsidP="009B6B64">
            <w:pPr>
              <w:pStyle w:val="TAR"/>
              <w:ind w:right="290"/>
              <w:jc w:val="center"/>
              <w:rPr>
                <w:rFonts w:ascii="Calibri" w:hAnsi="Calibri" w:cs="Calibri"/>
                <w:sz w:val="14"/>
                <w:szCs w:val="16"/>
              </w:rPr>
            </w:pPr>
            <w:r w:rsidRPr="00C16597">
              <w:rPr>
                <w:rFonts w:ascii="Calibri" w:hAnsi="Calibri" w:cs="Calibri"/>
                <w:sz w:val="14"/>
                <w:szCs w:val="16"/>
              </w:rPr>
              <w:t>1930</w:t>
            </w:r>
          </w:p>
        </w:tc>
        <w:tc>
          <w:tcPr>
            <w:tcW w:w="1265" w:type="dxa"/>
          </w:tcPr>
          <w:p w14:paraId="0BEAB97F" w14:textId="77777777" w:rsidR="00EC1B3B" w:rsidRPr="00C16597" w:rsidRDefault="00EC1B3B" w:rsidP="009B6B64">
            <w:pPr>
              <w:pStyle w:val="TAR"/>
              <w:ind w:right="176"/>
              <w:jc w:val="center"/>
              <w:rPr>
                <w:rFonts w:ascii="Calibri" w:hAnsi="Calibri" w:cs="Calibri"/>
                <w:sz w:val="14"/>
                <w:szCs w:val="16"/>
              </w:rPr>
            </w:pPr>
            <w:r w:rsidRPr="00C16597">
              <w:rPr>
                <w:rFonts w:ascii="Calibri" w:hAnsi="Calibri" w:cs="Calibri"/>
                <w:sz w:val="14"/>
                <w:szCs w:val="16"/>
              </w:rPr>
              <w:t>36950</w:t>
            </w:r>
          </w:p>
        </w:tc>
        <w:tc>
          <w:tcPr>
            <w:tcW w:w="1266" w:type="dxa"/>
            <w:shd w:val="clear" w:color="auto" w:fill="C6D9F1" w:themeFill="text2" w:themeFillTint="33"/>
          </w:tcPr>
          <w:p w14:paraId="46DAEA52"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36950 – 37549</w:t>
            </w:r>
          </w:p>
        </w:tc>
      </w:tr>
      <w:tr w:rsidR="007D61F5" w:rsidRPr="00C16597" w14:paraId="397187E3" w14:textId="77777777" w:rsidTr="006B0B79">
        <w:tc>
          <w:tcPr>
            <w:tcW w:w="878" w:type="dxa"/>
          </w:tcPr>
          <w:p w14:paraId="0267A255"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37</w:t>
            </w:r>
          </w:p>
        </w:tc>
        <w:tc>
          <w:tcPr>
            <w:tcW w:w="1265" w:type="dxa"/>
          </w:tcPr>
          <w:p w14:paraId="5CCB45A2" w14:textId="77777777" w:rsidR="00EC1B3B" w:rsidRPr="00C16597" w:rsidRDefault="00EC1B3B" w:rsidP="009B6B64">
            <w:pPr>
              <w:pStyle w:val="TAR"/>
              <w:ind w:right="175"/>
              <w:jc w:val="center"/>
              <w:rPr>
                <w:rFonts w:ascii="Calibri" w:hAnsi="Calibri" w:cs="Calibri"/>
                <w:sz w:val="14"/>
                <w:szCs w:val="16"/>
              </w:rPr>
            </w:pPr>
            <w:r w:rsidRPr="00C16597">
              <w:rPr>
                <w:rFonts w:ascii="Calibri" w:hAnsi="Calibri" w:cs="Calibri"/>
                <w:sz w:val="14"/>
                <w:szCs w:val="16"/>
              </w:rPr>
              <w:t>1910</w:t>
            </w:r>
          </w:p>
        </w:tc>
        <w:tc>
          <w:tcPr>
            <w:tcW w:w="1265" w:type="dxa"/>
          </w:tcPr>
          <w:p w14:paraId="7D3B3EE0" w14:textId="77777777" w:rsidR="00EC1B3B" w:rsidRPr="00C16597" w:rsidRDefault="00EC1B3B" w:rsidP="009B6B64">
            <w:pPr>
              <w:pStyle w:val="TAR"/>
              <w:ind w:right="33"/>
              <w:jc w:val="center"/>
              <w:rPr>
                <w:rFonts w:ascii="Calibri" w:hAnsi="Calibri" w:cs="Calibri"/>
                <w:sz w:val="14"/>
                <w:szCs w:val="16"/>
              </w:rPr>
            </w:pPr>
            <w:r w:rsidRPr="00C16597">
              <w:rPr>
                <w:rFonts w:ascii="Calibri" w:hAnsi="Calibri" w:cs="Calibri"/>
                <w:sz w:val="14"/>
                <w:szCs w:val="16"/>
              </w:rPr>
              <w:t>37550</w:t>
            </w:r>
          </w:p>
        </w:tc>
        <w:tc>
          <w:tcPr>
            <w:tcW w:w="1266" w:type="dxa"/>
            <w:shd w:val="clear" w:color="auto" w:fill="C6D9F1" w:themeFill="text2" w:themeFillTint="33"/>
          </w:tcPr>
          <w:p w14:paraId="64E82536"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37550 – 37749</w:t>
            </w:r>
          </w:p>
        </w:tc>
        <w:tc>
          <w:tcPr>
            <w:tcW w:w="1265" w:type="dxa"/>
          </w:tcPr>
          <w:p w14:paraId="38E882FA" w14:textId="77777777" w:rsidR="00EC1B3B" w:rsidRPr="00C16597" w:rsidRDefault="00EC1B3B" w:rsidP="009B6B64">
            <w:pPr>
              <w:pStyle w:val="TAR"/>
              <w:ind w:right="290"/>
              <w:jc w:val="center"/>
              <w:rPr>
                <w:rFonts w:ascii="Calibri" w:hAnsi="Calibri" w:cs="Calibri"/>
                <w:sz w:val="14"/>
                <w:szCs w:val="16"/>
              </w:rPr>
            </w:pPr>
            <w:r w:rsidRPr="00C16597">
              <w:rPr>
                <w:rFonts w:ascii="Calibri" w:hAnsi="Calibri" w:cs="Calibri"/>
                <w:sz w:val="14"/>
                <w:szCs w:val="16"/>
              </w:rPr>
              <w:t>1910</w:t>
            </w:r>
          </w:p>
        </w:tc>
        <w:tc>
          <w:tcPr>
            <w:tcW w:w="1265" w:type="dxa"/>
          </w:tcPr>
          <w:p w14:paraId="4AF57C0C" w14:textId="77777777" w:rsidR="00EC1B3B" w:rsidRPr="00C16597" w:rsidRDefault="00EC1B3B" w:rsidP="009B6B64">
            <w:pPr>
              <w:pStyle w:val="TAR"/>
              <w:ind w:right="176"/>
              <w:jc w:val="center"/>
              <w:rPr>
                <w:rFonts w:ascii="Calibri" w:hAnsi="Calibri" w:cs="Calibri"/>
                <w:sz w:val="14"/>
                <w:szCs w:val="16"/>
              </w:rPr>
            </w:pPr>
            <w:r w:rsidRPr="00C16597">
              <w:rPr>
                <w:rFonts w:ascii="Calibri" w:hAnsi="Calibri" w:cs="Calibri"/>
                <w:sz w:val="14"/>
                <w:szCs w:val="16"/>
              </w:rPr>
              <w:t>37550</w:t>
            </w:r>
          </w:p>
        </w:tc>
        <w:tc>
          <w:tcPr>
            <w:tcW w:w="1266" w:type="dxa"/>
            <w:shd w:val="clear" w:color="auto" w:fill="C6D9F1" w:themeFill="text2" w:themeFillTint="33"/>
          </w:tcPr>
          <w:p w14:paraId="46A4C049"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37550 – 37749</w:t>
            </w:r>
          </w:p>
        </w:tc>
      </w:tr>
      <w:tr w:rsidR="007D61F5" w:rsidRPr="00C16597" w14:paraId="637C12B7" w14:textId="77777777" w:rsidTr="006B0B79">
        <w:trPr>
          <w:trHeight w:val="275"/>
        </w:trPr>
        <w:tc>
          <w:tcPr>
            <w:tcW w:w="878" w:type="dxa"/>
          </w:tcPr>
          <w:p w14:paraId="5376E15C"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38</w:t>
            </w:r>
          </w:p>
        </w:tc>
        <w:tc>
          <w:tcPr>
            <w:tcW w:w="1265" w:type="dxa"/>
          </w:tcPr>
          <w:p w14:paraId="12B074B8" w14:textId="77777777" w:rsidR="00EC1B3B" w:rsidRPr="00C16597" w:rsidRDefault="00EC1B3B" w:rsidP="009B6B64">
            <w:pPr>
              <w:pStyle w:val="TAR"/>
              <w:ind w:right="175"/>
              <w:jc w:val="center"/>
              <w:rPr>
                <w:rFonts w:ascii="Calibri" w:hAnsi="Calibri" w:cs="Calibri"/>
                <w:sz w:val="14"/>
                <w:szCs w:val="16"/>
              </w:rPr>
            </w:pPr>
            <w:r w:rsidRPr="00C16597">
              <w:rPr>
                <w:rFonts w:ascii="Calibri" w:hAnsi="Calibri" w:cs="Calibri"/>
                <w:sz w:val="14"/>
                <w:szCs w:val="16"/>
              </w:rPr>
              <w:t>2570</w:t>
            </w:r>
          </w:p>
        </w:tc>
        <w:tc>
          <w:tcPr>
            <w:tcW w:w="1265" w:type="dxa"/>
          </w:tcPr>
          <w:p w14:paraId="167A78B5" w14:textId="77777777" w:rsidR="00EC1B3B" w:rsidRPr="00C16597" w:rsidRDefault="00EC1B3B" w:rsidP="009B6B64">
            <w:pPr>
              <w:pStyle w:val="TAR"/>
              <w:ind w:right="33"/>
              <w:jc w:val="center"/>
              <w:rPr>
                <w:rFonts w:ascii="Calibri" w:hAnsi="Calibri" w:cs="Calibri"/>
                <w:sz w:val="14"/>
                <w:szCs w:val="16"/>
              </w:rPr>
            </w:pPr>
            <w:r w:rsidRPr="00C16597">
              <w:rPr>
                <w:rFonts w:ascii="Calibri" w:hAnsi="Calibri" w:cs="Calibri"/>
                <w:sz w:val="14"/>
                <w:szCs w:val="16"/>
              </w:rPr>
              <w:t>37750</w:t>
            </w:r>
          </w:p>
        </w:tc>
        <w:tc>
          <w:tcPr>
            <w:tcW w:w="1266" w:type="dxa"/>
            <w:shd w:val="clear" w:color="auto" w:fill="C6D9F1" w:themeFill="text2" w:themeFillTint="33"/>
          </w:tcPr>
          <w:p w14:paraId="737584A1"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37750 – 38249</w:t>
            </w:r>
          </w:p>
        </w:tc>
        <w:tc>
          <w:tcPr>
            <w:tcW w:w="1265" w:type="dxa"/>
          </w:tcPr>
          <w:p w14:paraId="7E6DFC43" w14:textId="77777777" w:rsidR="00EC1B3B" w:rsidRPr="00C16597" w:rsidRDefault="00EC1B3B" w:rsidP="009B6B64">
            <w:pPr>
              <w:pStyle w:val="TAR"/>
              <w:ind w:right="290"/>
              <w:jc w:val="center"/>
              <w:rPr>
                <w:rFonts w:ascii="Calibri" w:hAnsi="Calibri" w:cs="Calibri"/>
                <w:sz w:val="14"/>
                <w:szCs w:val="16"/>
              </w:rPr>
            </w:pPr>
            <w:r w:rsidRPr="00C16597">
              <w:rPr>
                <w:rFonts w:ascii="Calibri" w:hAnsi="Calibri" w:cs="Calibri"/>
                <w:sz w:val="14"/>
                <w:szCs w:val="16"/>
              </w:rPr>
              <w:t>2570</w:t>
            </w:r>
          </w:p>
        </w:tc>
        <w:tc>
          <w:tcPr>
            <w:tcW w:w="1265" w:type="dxa"/>
          </w:tcPr>
          <w:p w14:paraId="5C738635" w14:textId="77777777" w:rsidR="00EC1B3B" w:rsidRPr="00C16597" w:rsidRDefault="00EC1B3B" w:rsidP="009B6B64">
            <w:pPr>
              <w:pStyle w:val="TAR"/>
              <w:ind w:right="176"/>
              <w:jc w:val="center"/>
              <w:rPr>
                <w:rFonts w:ascii="Calibri" w:hAnsi="Calibri" w:cs="Calibri"/>
                <w:sz w:val="14"/>
                <w:szCs w:val="16"/>
              </w:rPr>
            </w:pPr>
            <w:r w:rsidRPr="00C16597">
              <w:rPr>
                <w:rFonts w:ascii="Calibri" w:hAnsi="Calibri" w:cs="Calibri"/>
                <w:sz w:val="14"/>
                <w:szCs w:val="16"/>
              </w:rPr>
              <w:t>37750</w:t>
            </w:r>
          </w:p>
        </w:tc>
        <w:tc>
          <w:tcPr>
            <w:tcW w:w="1266" w:type="dxa"/>
            <w:shd w:val="clear" w:color="auto" w:fill="C6D9F1" w:themeFill="text2" w:themeFillTint="33"/>
          </w:tcPr>
          <w:p w14:paraId="56F0806F"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37750 – 38249</w:t>
            </w:r>
          </w:p>
        </w:tc>
      </w:tr>
      <w:tr w:rsidR="007D61F5" w:rsidRPr="00C16597" w14:paraId="019BFBFD" w14:textId="77777777" w:rsidTr="006B0B79">
        <w:tc>
          <w:tcPr>
            <w:tcW w:w="878" w:type="dxa"/>
          </w:tcPr>
          <w:p w14:paraId="29E6E201"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39</w:t>
            </w:r>
          </w:p>
        </w:tc>
        <w:tc>
          <w:tcPr>
            <w:tcW w:w="1265" w:type="dxa"/>
          </w:tcPr>
          <w:p w14:paraId="19790CF1" w14:textId="77777777" w:rsidR="00EC1B3B" w:rsidRPr="00C16597" w:rsidRDefault="00EC1B3B" w:rsidP="009B6B64">
            <w:pPr>
              <w:pStyle w:val="TAR"/>
              <w:ind w:right="175"/>
              <w:jc w:val="center"/>
              <w:rPr>
                <w:rFonts w:ascii="Calibri" w:hAnsi="Calibri" w:cs="Calibri"/>
                <w:sz w:val="14"/>
                <w:szCs w:val="16"/>
              </w:rPr>
            </w:pPr>
            <w:r w:rsidRPr="00C16597">
              <w:rPr>
                <w:rFonts w:ascii="Calibri" w:hAnsi="Calibri" w:cs="Calibri"/>
                <w:sz w:val="14"/>
                <w:szCs w:val="16"/>
              </w:rPr>
              <w:t>1880</w:t>
            </w:r>
          </w:p>
        </w:tc>
        <w:tc>
          <w:tcPr>
            <w:tcW w:w="1265" w:type="dxa"/>
          </w:tcPr>
          <w:p w14:paraId="53F24574" w14:textId="77777777" w:rsidR="00EC1B3B" w:rsidRPr="00C16597" w:rsidRDefault="00EC1B3B" w:rsidP="009B6B64">
            <w:pPr>
              <w:pStyle w:val="TAR"/>
              <w:ind w:right="33"/>
              <w:jc w:val="center"/>
              <w:rPr>
                <w:rFonts w:ascii="Calibri" w:hAnsi="Calibri" w:cs="Calibri"/>
                <w:sz w:val="14"/>
                <w:szCs w:val="16"/>
              </w:rPr>
            </w:pPr>
            <w:r w:rsidRPr="00C16597">
              <w:rPr>
                <w:rFonts w:ascii="Calibri" w:hAnsi="Calibri" w:cs="Calibri"/>
                <w:sz w:val="14"/>
                <w:szCs w:val="16"/>
              </w:rPr>
              <w:t>38250</w:t>
            </w:r>
          </w:p>
        </w:tc>
        <w:tc>
          <w:tcPr>
            <w:tcW w:w="1266" w:type="dxa"/>
            <w:shd w:val="clear" w:color="auto" w:fill="C6D9F1" w:themeFill="text2" w:themeFillTint="33"/>
          </w:tcPr>
          <w:p w14:paraId="105F4D0F"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38250 – 38649</w:t>
            </w:r>
          </w:p>
        </w:tc>
        <w:tc>
          <w:tcPr>
            <w:tcW w:w="1265" w:type="dxa"/>
          </w:tcPr>
          <w:p w14:paraId="331BEABA" w14:textId="77777777" w:rsidR="00EC1B3B" w:rsidRPr="00C16597" w:rsidRDefault="00EC1B3B" w:rsidP="009B6B64">
            <w:pPr>
              <w:pStyle w:val="TAR"/>
              <w:ind w:right="290"/>
              <w:jc w:val="center"/>
              <w:rPr>
                <w:rFonts w:ascii="Calibri" w:hAnsi="Calibri" w:cs="Calibri"/>
                <w:sz w:val="14"/>
                <w:szCs w:val="16"/>
              </w:rPr>
            </w:pPr>
            <w:r w:rsidRPr="00C16597">
              <w:rPr>
                <w:rFonts w:ascii="Calibri" w:hAnsi="Calibri" w:cs="Calibri"/>
                <w:sz w:val="14"/>
                <w:szCs w:val="16"/>
              </w:rPr>
              <w:t>1880</w:t>
            </w:r>
          </w:p>
        </w:tc>
        <w:tc>
          <w:tcPr>
            <w:tcW w:w="1265" w:type="dxa"/>
          </w:tcPr>
          <w:p w14:paraId="5108B6D7" w14:textId="77777777" w:rsidR="00EC1B3B" w:rsidRPr="00C16597" w:rsidRDefault="00EC1B3B" w:rsidP="009B6B64">
            <w:pPr>
              <w:pStyle w:val="TAR"/>
              <w:ind w:right="176"/>
              <w:jc w:val="center"/>
              <w:rPr>
                <w:rFonts w:ascii="Calibri" w:hAnsi="Calibri" w:cs="Calibri"/>
                <w:sz w:val="14"/>
                <w:szCs w:val="16"/>
              </w:rPr>
            </w:pPr>
            <w:r w:rsidRPr="00C16597">
              <w:rPr>
                <w:rFonts w:ascii="Calibri" w:hAnsi="Calibri" w:cs="Calibri"/>
                <w:sz w:val="14"/>
                <w:szCs w:val="16"/>
              </w:rPr>
              <w:t>38250</w:t>
            </w:r>
          </w:p>
        </w:tc>
        <w:tc>
          <w:tcPr>
            <w:tcW w:w="1266" w:type="dxa"/>
            <w:shd w:val="clear" w:color="auto" w:fill="C6D9F1" w:themeFill="text2" w:themeFillTint="33"/>
          </w:tcPr>
          <w:p w14:paraId="565B24B4"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38250 – 38649</w:t>
            </w:r>
          </w:p>
        </w:tc>
      </w:tr>
      <w:tr w:rsidR="007D61F5" w:rsidRPr="00C16597" w14:paraId="26569B37" w14:textId="77777777" w:rsidTr="006B0B79">
        <w:tc>
          <w:tcPr>
            <w:tcW w:w="878" w:type="dxa"/>
          </w:tcPr>
          <w:p w14:paraId="581ED048"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40</w:t>
            </w:r>
          </w:p>
        </w:tc>
        <w:tc>
          <w:tcPr>
            <w:tcW w:w="1265" w:type="dxa"/>
          </w:tcPr>
          <w:p w14:paraId="31293CEA" w14:textId="77777777" w:rsidR="00EC1B3B" w:rsidRPr="00C16597" w:rsidRDefault="00EC1B3B" w:rsidP="009B6B64">
            <w:pPr>
              <w:pStyle w:val="TAR"/>
              <w:ind w:right="175"/>
              <w:jc w:val="center"/>
              <w:rPr>
                <w:rFonts w:ascii="Calibri" w:hAnsi="Calibri" w:cs="Calibri"/>
                <w:sz w:val="14"/>
                <w:szCs w:val="16"/>
              </w:rPr>
            </w:pPr>
            <w:r w:rsidRPr="00C16597">
              <w:rPr>
                <w:rFonts w:ascii="Calibri" w:hAnsi="Calibri" w:cs="Calibri"/>
                <w:sz w:val="14"/>
                <w:szCs w:val="16"/>
              </w:rPr>
              <w:t>2300</w:t>
            </w:r>
          </w:p>
        </w:tc>
        <w:tc>
          <w:tcPr>
            <w:tcW w:w="1265" w:type="dxa"/>
          </w:tcPr>
          <w:p w14:paraId="1612AB63" w14:textId="77777777" w:rsidR="00EC1B3B" w:rsidRPr="00C16597" w:rsidRDefault="00EC1B3B" w:rsidP="009B6B64">
            <w:pPr>
              <w:pStyle w:val="TAR"/>
              <w:ind w:right="33"/>
              <w:jc w:val="center"/>
              <w:rPr>
                <w:rFonts w:ascii="Calibri" w:hAnsi="Calibri" w:cs="Calibri"/>
                <w:sz w:val="14"/>
                <w:szCs w:val="16"/>
              </w:rPr>
            </w:pPr>
            <w:r w:rsidRPr="00C16597">
              <w:rPr>
                <w:rFonts w:ascii="Calibri" w:hAnsi="Calibri" w:cs="Calibri"/>
                <w:sz w:val="14"/>
                <w:szCs w:val="16"/>
              </w:rPr>
              <w:t>38650</w:t>
            </w:r>
          </w:p>
        </w:tc>
        <w:tc>
          <w:tcPr>
            <w:tcW w:w="1266" w:type="dxa"/>
            <w:shd w:val="clear" w:color="auto" w:fill="C6D9F1" w:themeFill="text2" w:themeFillTint="33"/>
          </w:tcPr>
          <w:p w14:paraId="6545A84A"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38650 – 39649</w:t>
            </w:r>
          </w:p>
        </w:tc>
        <w:tc>
          <w:tcPr>
            <w:tcW w:w="1265" w:type="dxa"/>
          </w:tcPr>
          <w:p w14:paraId="3C5608FB" w14:textId="77777777" w:rsidR="00EC1B3B" w:rsidRPr="00C16597" w:rsidRDefault="00EC1B3B" w:rsidP="009B6B64">
            <w:pPr>
              <w:pStyle w:val="TAR"/>
              <w:ind w:right="290"/>
              <w:jc w:val="center"/>
              <w:rPr>
                <w:rFonts w:ascii="Calibri" w:hAnsi="Calibri" w:cs="Calibri"/>
                <w:sz w:val="14"/>
                <w:szCs w:val="16"/>
              </w:rPr>
            </w:pPr>
            <w:r w:rsidRPr="00C16597">
              <w:rPr>
                <w:rFonts w:ascii="Calibri" w:hAnsi="Calibri" w:cs="Calibri"/>
                <w:sz w:val="14"/>
                <w:szCs w:val="16"/>
              </w:rPr>
              <w:t>2300</w:t>
            </w:r>
          </w:p>
        </w:tc>
        <w:tc>
          <w:tcPr>
            <w:tcW w:w="1265" w:type="dxa"/>
          </w:tcPr>
          <w:p w14:paraId="4BA366D1" w14:textId="77777777" w:rsidR="00EC1B3B" w:rsidRPr="00C16597" w:rsidRDefault="00EC1B3B" w:rsidP="009B6B64">
            <w:pPr>
              <w:pStyle w:val="TAR"/>
              <w:ind w:right="176"/>
              <w:jc w:val="center"/>
              <w:rPr>
                <w:rFonts w:ascii="Calibri" w:hAnsi="Calibri" w:cs="Calibri"/>
                <w:sz w:val="14"/>
                <w:szCs w:val="16"/>
              </w:rPr>
            </w:pPr>
            <w:r w:rsidRPr="00C16597">
              <w:rPr>
                <w:rFonts w:ascii="Calibri" w:hAnsi="Calibri" w:cs="Calibri"/>
                <w:sz w:val="14"/>
                <w:szCs w:val="16"/>
              </w:rPr>
              <w:t>38650</w:t>
            </w:r>
          </w:p>
        </w:tc>
        <w:tc>
          <w:tcPr>
            <w:tcW w:w="1266" w:type="dxa"/>
            <w:shd w:val="clear" w:color="auto" w:fill="C6D9F1" w:themeFill="text2" w:themeFillTint="33"/>
          </w:tcPr>
          <w:p w14:paraId="56AC2D67"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38650 – 39649</w:t>
            </w:r>
          </w:p>
        </w:tc>
      </w:tr>
      <w:tr w:rsidR="007D61F5" w:rsidRPr="00C16597" w14:paraId="1846FED0" w14:textId="77777777" w:rsidTr="006B0B79">
        <w:tc>
          <w:tcPr>
            <w:tcW w:w="878" w:type="dxa"/>
          </w:tcPr>
          <w:p w14:paraId="638D5BCE"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4</w:t>
            </w:r>
            <w:r w:rsidRPr="00C16597">
              <w:rPr>
                <w:rFonts w:ascii="Calibri" w:hAnsi="Calibri" w:cs="Calibri"/>
                <w:sz w:val="14"/>
                <w:szCs w:val="16"/>
                <w:lang w:eastAsia="zh-CN"/>
              </w:rPr>
              <w:t>1</w:t>
            </w:r>
          </w:p>
        </w:tc>
        <w:tc>
          <w:tcPr>
            <w:tcW w:w="1265" w:type="dxa"/>
          </w:tcPr>
          <w:p w14:paraId="4107CAF9" w14:textId="77777777" w:rsidR="00EC1B3B" w:rsidRPr="00C16597" w:rsidRDefault="00EC1B3B" w:rsidP="009B6B64">
            <w:pPr>
              <w:pStyle w:val="TAR"/>
              <w:ind w:right="175"/>
              <w:jc w:val="center"/>
              <w:rPr>
                <w:rFonts w:ascii="Calibri" w:hAnsi="Calibri" w:cs="Calibri"/>
                <w:sz w:val="14"/>
                <w:szCs w:val="16"/>
              </w:rPr>
            </w:pPr>
            <w:r w:rsidRPr="00C16597">
              <w:rPr>
                <w:rFonts w:ascii="Calibri" w:hAnsi="Calibri" w:cs="Calibri"/>
                <w:sz w:val="14"/>
                <w:szCs w:val="16"/>
              </w:rPr>
              <w:t>2496</w:t>
            </w:r>
          </w:p>
        </w:tc>
        <w:tc>
          <w:tcPr>
            <w:tcW w:w="1265" w:type="dxa"/>
          </w:tcPr>
          <w:p w14:paraId="630283D4" w14:textId="77777777" w:rsidR="00EC1B3B" w:rsidRPr="00C16597" w:rsidRDefault="00EC1B3B" w:rsidP="009B6B64">
            <w:pPr>
              <w:pStyle w:val="TAR"/>
              <w:ind w:right="33"/>
              <w:jc w:val="center"/>
              <w:rPr>
                <w:rFonts w:ascii="Calibri" w:hAnsi="Calibri" w:cs="Calibri"/>
                <w:sz w:val="14"/>
                <w:szCs w:val="16"/>
              </w:rPr>
            </w:pPr>
            <w:r w:rsidRPr="00C16597">
              <w:rPr>
                <w:rFonts w:ascii="Calibri" w:hAnsi="Calibri" w:cs="Calibri"/>
                <w:sz w:val="14"/>
                <w:szCs w:val="16"/>
              </w:rPr>
              <w:t>39650</w:t>
            </w:r>
          </w:p>
        </w:tc>
        <w:tc>
          <w:tcPr>
            <w:tcW w:w="1266" w:type="dxa"/>
            <w:shd w:val="clear" w:color="auto" w:fill="C6D9F1" w:themeFill="text2" w:themeFillTint="33"/>
          </w:tcPr>
          <w:p w14:paraId="72883FE4"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39650 –41589</w:t>
            </w:r>
          </w:p>
        </w:tc>
        <w:tc>
          <w:tcPr>
            <w:tcW w:w="1265" w:type="dxa"/>
          </w:tcPr>
          <w:p w14:paraId="700812E6" w14:textId="77777777" w:rsidR="00EC1B3B" w:rsidRPr="00C16597" w:rsidRDefault="00EC1B3B" w:rsidP="009B6B64">
            <w:pPr>
              <w:pStyle w:val="TAR"/>
              <w:ind w:right="290"/>
              <w:jc w:val="center"/>
              <w:rPr>
                <w:rFonts w:ascii="Calibri" w:hAnsi="Calibri" w:cs="Calibri"/>
                <w:sz w:val="14"/>
                <w:szCs w:val="16"/>
              </w:rPr>
            </w:pPr>
            <w:r w:rsidRPr="00C16597">
              <w:rPr>
                <w:rFonts w:ascii="Calibri" w:hAnsi="Calibri" w:cs="Calibri"/>
                <w:sz w:val="14"/>
                <w:szCs w:val="16"/>
              </w:rPr>
              <w:t>2496</w:t>
            </w:r>
          </w:p>
        </w:tc>
        <w:tc>
          <w:tcPr>
            <w:tcW w:w="1265" w:type="dxa"/>
          </w:tcPr>
          <w:p w14:paraId="00C9F22D" w14:textId="77777777" w:rsidR="00EC1B3B" w:rsidRPr="00C16597" w:rsidRDefault="00EC1B3B" w:rsidP="009B6B64">
            <w:pPr>
              <w:pStyle w:val="TAR"/>
              <w:ind w:right="176"/>
              <w:jc w:val="center"/>
              <w:rPr>
                <w:rFonts w:ascii="Calibri" w:hAnsi="Calibri" w:cs="Calibri"/>
                <w:sz w:val="14"/>
                <w:szCs w:val="16"/>
              </w:rPr>
            </w:pPr>
            <w:r w:rsidRPr="00C16597">
              <w:rPr>
                <w:rFonts w:ascii="Calibri" w:hAnsi="Calibri" w:cs="Calibri"/>
                <w:sz w:val="14"/>
                <w:szCs w:val="16"/>
              </w:rPr>
              <w:t>39650</w:t>
            </w:r>
          </w:p>
        </w:tc>
        <w:tc>
          <w:tcPr>
            <w:tcW w:w="1266" w:type="dxa"/>
            <w:shd w:val="clear" w:color="auto" w:fill="C6D9F1" w:themeFill="text2" w:themeFillTint="33"/>
          </w:tcPr>
          <w:p w14:paraId="5E5C5C1F"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39650 –41589</w:t>
            </w:r>
          </w:p>
        </w:tc>
      </w:tr>
      <w:tr w:rsidR="007D61F5" w:rsidRPr="00C16597" w14:paraId="3D1A9655" w14:textId="77777777" w:rsidTr="006B0B79">
        <w:tc>
          <w:tcPr>
            <w:tcW w:w="878" w:type="dxa"/>
          </w:tcPr>
          <w:p w14:paraId="76AA1F91"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42</w:t>
            </w:r>
          </w:p>
        </w:tc>
        <w:tc>
          <w:tcPr>
            <w:tcW w:w="1265" w:type="dxa"/>
          </w:tcPr>
          <w:p w14:paraId="7789EBBE" w14:textId="77777777" w:rsidR="00EC1B3B" w:rsidRPr="00C16597" w:rsidRDefault="00EC1B3B" w:rsidP="009B6B64">
            <w:pPr>
              <w:pStyle w:val="TAR"/>
              <w:ind w:right="175"/>
              <w:jc w:val="center"/>
              <w:rPr>
                <w:rFonts w:ascii="Calibri" w:hAnsi="Calibri" w:cs="Calibri"/>
                <w:sz w:val="14"/>
                <w:szCs w:val="16"/>
              </w:rPr>
            </w:pPr>
            <w:r w:rsidRPr="00C16597">
              <w:rPr>
                <w:rFonts w:ascii="Calibri" w:hAnsi="Calibri" w:cs="Calibri"/>
                <w:sz w:val="14"/>
                <w:szCs w:val="16"/>
              </w:rPr>
              <w:t>3400</w:t>
            </w:r>
          </w:p>
        </w:tc>
        <w:tc>
          <w:tcPr>
            <w:tcW w:w="1265" w:type="dxa"/>
          </w:tcPr>
          <w:p w14:paraId="0125D1C9" w14:textId="77777777" w:rsidR="00EC1B3B" w:rsidRPr="00C16597" w:rsidRDefault="00EC1B3B" w:rsidP="009B6B64">
            <w:pPr>
              <w:pStyle w:val="TAR"/>
              <w:ind w:right="33"/>
              <w:jc w:val="center"/>
              <w:rPr>
                <w:rFonts w:ascii="Calibri" w:hAnsi="Calibri" w:cs="Calibri"/>
                <w:sz w:val="14"/>
                <w:szCs w:val="16"/>
              </w:rPr>
            </w:pPr>
            <w:r w:rsidRPr="00C16597">
              <w:rPr>
                <w:rFonts w:ascii="Calibri" w:hAnsi="Calibri" w:cs="Calibri"/>
                <w:sz w:val="14"/>
                <w:szCs w:val="16"/>
              </w:rPr>
              <w:t>41590</w:t>
            </w:r>
          </w:p>
        </w:tc>
        <w:tc>
          <w:tcPr>
            <w:tcW w:w="1266" w:type="dxa"/>
            <w:shd w:val="clear" w:color="auto" w:fill="C6D9F1" w:themeFill="text2" w:themeFillTint="33"/>
          </w:tcPr>
          <w:p w14:paraId="22EDC5F1"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41590 – 43589</w:t>
            </w:r>
          </w:p>
        </w:tc>
        <w:tc>
          <w:tcPr>
            <w:tcW w:w="1265" w:type="dxa"/>
          </w:tcPr>
          <w:p w14:paraId="16CF71B1" w14:textId="77777777" w:rsidR="00EC1B3B" w:rsidRPr="00C16597" w:rsidRDefault="00EC1B3B" w:rsidP="009B6B64">
            <w:pPr>
              <w:pStyle w:val="TAR"/>
              <w:ind w:right="290"/>
              <w:jc w:val="center"/>
              <w:rPr>
                <w:rFonts w:ascii="Calibri" w:hAnsi="Calibri" w:cs="Calibri"/>
                <w:sz w:val="14"/>
                <w:szCs w:val="16"/>
              </w:rPr>
            </w:pPr>
            <w:r w:rsidRPr="00C16597">
              <w:rPr>
                <w:rFonts w:ascii="Calibri" w:hAnsi="Calibri" w:cs="Calibri"/>
                <w:sz w:val="14"/>
                <w:szCs w:val="16"/>
              </w:rPr>
              <w:t>3400</w:t>
            </w:r>
          </w:p>
        </w:tc>
        <w:tc>
          <w:tcPr>
            <w:tcW w:w="1265" w:type="dxa"/>
          </w:tcPr>
          <w:p w14:paraId="2F4948B0" w14:textId="77777777" w:rsidR="00EC1B3B" w:rsidRPr="00C16597" w:rsidRDefault="00EC1B3B" w:rsidP="009B6B64">
            <w:pPr>
              <w:pStyle w:val="TAR"/>
              <w:ind w:right="176"/>
              <w:jc w:val="center"/>
              <w:rPr>
                <w:rFonts w:ascii="Calibri" w:hAnsi="Calibri" w:cs="Calibri"/>
                <w:sz w:val="14"/>
                <w:szCs w:val="16"/>
              </w:rPr>
            </w:pPr>
            <w:r w:rsidRPr="00C16597">
              <w:rPr>
                <w:rFonts w:ascii="Calibri" w:hAnsi="Calibri" w:cs="Calibri"/>
                <w:sz w:val="14"/>
                <w:szCs w:val="16"/>
              </w:rPr>
              <w:t>41590</w:t>
            </w:r>
          </w:p>
        </w:tc>
        <w:tc>
          <w:tcPr>
            <w:tcW w:w="1266" w:type="dxa"/>
            <w:shd w:val="clear" w:color="auto" w:fill="C6D9F1" w:themeFill="text2" w:themeFillTint="33"/>
          </w:tcPr>
          <w:p w14:paraId="29765EAB"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41590 – 43589</w:t>
            </w:r>
          </w:p>
        </w:tc>
      </w:tr>
      <w:tr w:rsidR="007D61F5" w:rsidRPr="00C16597" w14:paraId="3C2FF531" w14:textId="77777777" w:rsidTr="006B0B79">
        <w:tc>
          <w:tcPr>
            <w:tcW w:w="878" w:type="dxa"/>
          </w:tcPr>
          <w:p w14:paraId="400612A8"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43</w:t>
            </w:r>
          </w:p>
        </w:tc>
        <w:tc>
          <w:tcPr>
            <w:tcW w:w="1265" w:type="dxa"/>
          </w:tcPr>
          <w:p w14:paraId="44069C1C" w14:textId="77777777" w:rsidR="00EC1B3B" w:rsidRPr="00C16597" w:rsidRDefault="00EC1B3B" w:rsidP="009B6B64">
            <w:pPr>
              <w:pStyle w:val="TAR"/>
              <w:ind w:right="175"/>
              <w:jc w:val="center"/>
              <w:rPr>
                <w:rFonts w:ascii="Calibri" w:hAnsi="Calibri" w:cs="Calibri"/>
                <w:sz w:val="14"/>
                <w:szCs w:val="16"/>
              </w:rPr>
            </w:pPr>
            <w:r w:rsidRPr="00C16597">
              <w:rPr>
                <w:rFonts w:ascii="Calibri" w:hAnsi="Calibri" w:cs="Calibri"/>
                <w:sz w:val="14"/>
                <w:szCs w:val="16"/>
              </w:rPr>
              <w:t>3600</w:t>
            </w:r>
          </w:p>
        </w:tc>
        <w:tc>
          <w:tcPr>
            <w:tcW w:w="1265" w:type="dxa"/>
          </w:tcPr>
          <w:p w14:paraId="4C9FB949" w14:textId="77777777" w:rsidR="00EC1B3B" w:rsidRPr="00C16597" w:rsidRDefault="00EC1B3B" w:rsidP="009B6B64">
            <w:pPr>
              <w:pStyle w:val="TAR"/>
              <w:ind w:right="33"/>
              <w:jc w:val="center"/>
              <w:rPr>
                <w:rFonts w:ascii="Calibri" w:hAnsi="Calibri" w:cs="Calibri"/>
                <w:sz w:val="14"/>
                <w:szCs w:val="16"/>
              </w:rPr>
            </w:pPr>
            <w:r w:rsidRPr="00C16597">
              <w:rPr>
                <w:rFonts w:ascii="Calibri" w:hAnsi="Calibri" w:cs="Calibri"/>
                <w:sz w:val="14"/>
                <w:szCs w:val="16"/>
              </w:rPr>
              <w:t>43590</w:t>
            </w:r>
          </w:p>
        </w:tc>
        <w:tc>
          <w:tcPr>
            <w:tcW w:w="1266" w:type="dxa"/>
            <w:shd w:val="clear" w:color="auto" w:fill="C6D9F1" w:themeFill="text2" w:themeFillTint="33"/>
          </w:tcPr>
          <w:p w14:paraId="2693FA91"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43590 – 45589</w:t>
            </w:r>
          </w:p>
        </w:tc>
        <w:tc>
          <w:tcPr>
            <w:tcW w:w="1265" w:type="dxa"/>
          </w:tcPr>
          <w:p w14:paraId="16004660" w14:textId="77777777" w:rsidR="00EC1B3B" w:rsidRPr="00C16597" w:rsidRDefault="00EC1B3B" w:rsidP="009B6B64">
            <w:pPr>
              <w:pStyle w:val="TAR"/>
              <w:ind w:right="290"/>
              <w:jc w:val="center"/>
              <w:rPr>
                <w:rFonts w:ascii="Calibri" w:hAnsi="Calibri" w:cs="Calibri"/>
                <w:sz w:val="14"/>
                <w:szCs w:val="16"/>
              </w:rPr>
            </w:pPr>
            <w:r w:rsidRPr="00C16597">
              <w:rPr>
                <w:rFonts w:ascii="Calibri" w:hAnsi="Calibri" w:cs="Calibri"/>
                <w:sz w:val="14"/>
                <w:szCs w:val="16"/>
              </w:rPr>
              <w:t>3600</w:t>
            </w:r>
          </w:p>
        </w:tc>
        <w:tc>
          <w:tcPr>
            <w:tcW w:w="1265" w:type="dxa"/>
          </w:tcPr>
          <w:p w14:paraId="23987F1C" w14:textId="77777777" w:rsidR="00EC1B3B" w:rsidRPr="00C16597" w:rsidRDefault="00EC1B3B" w:rsidP="009B6B64">
            <w:pPr>
              <w:pStyle w:val="TAR"/>
              <w:ind w:right="176"/>
              <w:jc w:val="center"/>
              <w:rPr>
                <w:rFonts w:ascii="Calibri" w:hAnsi="Calibri" w:cs="Calibri"/>
                <w:sz w:val="14"/>
                <w:szCs w:val="16"/>
              </w:rPr>
            </w:pPr>
            <w:r w:rsidRPr="00C16597">
              <w:rPr>
                <w:rFonts w:ascii="Calibri" w:hAnsi="Calibri" w:cs="Calibri"/>
                <w:sz w:val="14"/>
                <w:szCs w:val="16"/>
              </w:rPr>
              <w:t>43590</w:t>
            </w:r>
          </w:p>
        </w:tc>
        <w:tc>
          <w:tcPr>
            <w:tcW w:w="1266" w:type="dxa"/>
            <w:shd w:val="clear" w:color="auto" w:fill="C6D9F1" w:themeFill="text2" w:themeFillTint="33"/>
          </w:tcPr>
          <w:p w14:paraId="2C510B6C"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43590 – 45589</w:t>
            </w:r>
          </w:p>
        </w:tc>
      </w:tr>
      <w:tr w:rsidR="007D61F5" w:rsidRPr="00C16597" w14:paraId="6F38AB51" w14:textId="77777777" w:rsidTr="006B0B79">
        <w:tc>
          <w:tcPr>
            <w:tcW w:w="878" w:type="dxa"/>
          </w:tcPr>
          <w:p w14:paraId="16DE332B"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44</w:t>
            </w:r>
          </w:p>
        </w:tc>
        <w:tc>
          <w:tcPr>
            <w:tcW w:w="1265" w:type="dxa"/>
          </w:tcPr>
          <w:p w14:paraId="655DAE58" w14:textId="77777777" w:rsidR="00EC1B3B" w:rsidRPr="00C16597" w:rsidRDefault="00EC1B3B" w:rsidP="009B6B64">
            <w:pPr>
              <w:pStyle w:val="TAR"/>
              <w:ind w:right="175"/>
              <w:jc w:val="center"/>
              <w:rPr>
                <w:rFonts w:ascii="Calibri" w:hAnsi="Calibri" w:cs="Calibri"/>
                <w:sz w:val="14"/>
                <w:szCs w:val="16"/>
              </w:rPr>
            </w:pPr>
            <w:r w:rsidRPr="00C16597">
              <w:rPr>
                <w:rFonts w:ascii="Calibri" w:hAnsi="Calibri" w:cs="Calibri"/>
                <w:sz w:val="14"/>
                <w:szCs w:val="16"/>
              </w:rPr>
              <w:t>703</w:t>
            </w:r>
          </w:p>
        </w:tc>
        <w:tc>
          <w:tcPr>
            <w:tcW w:w="1265" w:type="dxa"/>
          </w:tcPr>
          <w:p w14:paraId="55F648E0" w14:textId="77777777" w:rsidR="00EC1B3B" w:rsidRPr="00C16597" w:rsidRDefault="00EC1B3B" w:rsidP="009B6B64">
            <w:pPr>
              <w:pStyle w:val="TAR"/>
              <w:ind w:right="33"/>
              <w:jc w:val="center"/>
              <w:rPr>
                <w:rFonts w:ascii="Calibri" w:hAnsi="Calibri" w:cs="Calibri"/>
                <w:sz w:val="14"/>
                <w:szCs w:val="16"/>
              </w:rPr>
            </w:pPr>
            <w:r w:rsidRPr="00C16597">
              <w:rPr>
                <w:rFonts w:ascii="Calibri" w:hAnsi="Calibri" w:cs="Calibri"/>
                <w:sz w:val="14"/>
                <w:szCs w:val="16"/>
              </w:rPr>
              <w:t>45590</w:t>
            </w:r>
          </w:p>
        </w:tc>
        <w:tc>
          <w:tcPr>
            <w:tcW w:w="1266" w:type="dxa"/>
            <w:shd w:val="clear" w:color="auto" w:fill="C6D9F1" w:themeFill="text2" w:themeFillTint="33"/>
          </w:tcPr>
          <w:p w14:paraId="64568A39"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45590 – 46589</w:t>
            </w:r>
          </w:p>
        </w:tc>
        <w:tc>
          <w:tcPr>
            <w:tcW w:w="1265" w:type="dxa"/>
          </w:tcPr>
          <w:p w14:paraId="6701862B" w14:textId="77777777" w:rsidR="00EC1B3B" w:rsidRPr="00C16597" w:rsidRDefault="00EC1B3B" w:rsidP="009B6B64">
            <w:pPr>
              <w:pStyle w:val="TAR"/>
              <w:ind w:right="290"/>
              <w:jc w:val="center"/>
              <w:rPr>
                <w:rFonts w:ascii="Calibri" w:hAnsi="Calibri" w:cs="Calibri"/>
                <w:sz w:val="14"/>
                <w:szCs w:val="16"/>
              </w:rPr>
            </w:pPr>
            <w:r w:rsidRPr="00C16597">
              <w:rPr>
                <w:rFonts w:ascii="Calibri" w:hAnsi="Calibri" w:cs="Calibri"/>
                <w:sz w:val="14"/>
                <w:szCs w:val="16"/>
              </w:rPr>
              <w:t>703</w:t>
            </w:r>
          </w:p>
        </w:tc>
        <w:tc>
          <w:tcPr>
            <w:tcW w:w="1265" w:type="dxa"/>
          </w:tcPr>
          <w:p w14:paraId="40851B2E" w14:textId="77777777" w:rsidR="00EC1B3B" w:rsidRPr="00C16597" w:rsidRDefault="00EC1B3B" w:rsidP="009B6B64">
            <w:pPr>
              <w:pStyle w:val="TAR"/>
              <w:ind w:right="176"/>
              <w:jc w:val="center"/>
              <w:rPr>
                <w:rFonts w:ascii="Calibri" w:hAnsi="Calibri" w:cs="Calibri"/>
                <w:sz w:val="14"/>
                <w:szCs w:val="16"/>
              </w:rPr>
            </w:pPr>
            <w:r w:rsidRPr="00C16597">
              <w:rPr>
                <w:rFonts w:ascii="Calibri" w:hAnsi="Calibri" w:cs="Calibri"/>
                <w:sz w:val="14"/>
                <w:szCs w:val="16"/>
              </w:rPr>
              <w:t>45590</w:t>
            </w:r>
          </w:p>
        </w:tc>
        <w:tc>
          <w:tcPr>
            <w:tcW w:w="1266" w:type="dxa"/>
            <w:shd w:val="clear" w:color="auto" w:fill="C6D9F1" w:themeFill="text2" w:themeFillTint="33"/>
          </w:tcPr>
          <w:p w14:paraId="4D707B58"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45590 – 46589</w:t>
            </w:r>
          </w:p>
        </w:tc>
      </w:tr>
      <w:tr w:rsidR="00EC1B3B" w:rsidRPr="00C16597" w14:paraId="079F2B39" w14:textId="77777777" w:rsidTr="007D61F5">
        <w:tc>
          <w:tcPr>
            <w:tcW w:w="8470" w:type="dxa"/>
            <w:gridSpan w:val="7"/>
          </w:tcPr>
          <w:p w14:paraId="6C114626" w14:textId="77777777" w:rsidR="00EC1B3B" w:rsidRPr="00C16597" w:rsidRDefault="00EC1B3B" w:rsidP="009B6B64">
            <w:pPr>
              <w:pStyle w:val="TAN"/>
              <w:rPr>
                <w:rFonts w:ascii="Calibri" w:hAnsi="Calibri" w:cs="Calibri"/>
                <w:sz w:val="14"/>
                <w:szCs w:val="16"/>
              </w:rPr>
            </w:pPr>
            <w:r w:rsidRPr="00C16597">
              <w:rPr>
                <w:rFonts w:ascii="Calibri" w:hAnsi="Calibri" w:cs="Calibri"/>
                <w:sz w:val="14"/>
                <w:szCs w:val="16"/>
              </w:rPr>
              <w:t xml:space="preserve">NOTE 1: </w:t>
            </w:r>
            <w:r w:rsidRPr="00C16597">
              <w:rPr>
                <w:rFonts w:ascii="Calibri" w:hAnsi="Calibri" w:cs="Calibri"/>
                <w:sz w:val="14"/>
                <w:szCs w:val="16"/>
              </w:rPr>
              <w:tab/>
              <w:t>The channel numbers that designate carrier frequencies so close to the operating band edges that the carrier extends beyond the operating band edge shall not be used. This implies that the first 7, 15, 25, 50, 75 and 100 channel numbers at the lower operating band edge and the last 6, 14, 24, 49, 74 and 99 channel numbers at the upper operating band edge shall not be used for channel bandwidths of 1.4, 3, 5, 10, 15 and 20 MHz respectively.</w:t>
            </w:r>
          </w:p>
          <w:p w14:paraId="6DBD0614" w14:textId="77777777" w:rsidR="00EC1B3B" w:rsidRPr="00C16597" w:rsidRDefault="00EC1B3B" w:rsidP="009B6B64">
            <w:pPr>
              <w:pStyle w:val="TAN"/>
              <w:rPr>
                <w:rFonts w:ascii="Calibri" w:hAnsi="Calibri" w:cs="Calibri"/>
                <w:sz w:val="14"/>
                <w:szCs w:val="16"/>
              </w:rPr>
            </w:pPr>
            <w:r w:rsidRPr="00C16597">
              <w:rPr>
                <w:rFonts w:ascii="Calibri" w:hAnsi="Calibri" w:cs="Calibri"/>
                <w:sz w:val="14"/>
                <w:szCs w:val="16"/>
              </w:rPr>
              <w:t xml:space="preserve">NOTE 2: </w:t>
            </w:r>
            <w:r w:rsidRPr="00C16597">
              <w:rPr>
                <w:rFonts w:ascii="Calibri" w:hAnsi="Calibri" w:cs="Calibri"/>
                <w:sz w:val="14"/>
                <w:szCs w:val="16"/>
              </w:rPr>
              <w:tab/>
              <w:t>Restricted to E-UTRA operation when carrier aggregation is configured.</w:t>
            </w:r>
          </w:p>
        </w:tc>
      </w:tr>
    </w:tbl>
    <w:p w14:paraId="1B989652" w14:textId="4D28A043" w:rsidR="00A61EE0" w:rsidRPr="006B0B79" w:rsidRDefault="006B0B79" w:rsidP="006B0B79">
      <w:pPr>
        <w:pStyle w:val="Caption"/>
        <w:ind w:left="1298"/>
        <w:jc w:val="center"/>
        <w:rPr>
          <w:rFonts w:ascii="Calibri" w:hAnsi="Calibri" w:cs="Calibri"/>
          <w:color w:val="000000" w:themeColor="text1"/>
        </w:rPr>
      </w:pPr>
      <w:bookmarkStart w:id="3" w:name="_Ref349379417"/>
      <w:r w:rsidRPr="006B0B79">
        <w:rPr>
          <w:rFonts w:ascii="Calibri" w:hAnsi="Calibri" w:cs="Calibri"/>
          <w:color w:val="000000" w:themeColor="text1"/>
        </w:rPr>
        <w:t xml:space="preserve">Table </w:t>
      </w:r>
      <w:r w:rsidRPr="006B0B79">
        <w:rPr>
          <w:rFonts w:ascii="Calibri" w:hAnsi="Calibri" w:cs="Calibri"/>
          <w:color w:val="000000" w:themeColor="text1"/>
        </w:rPr>
        <w:fldChar w:fldCharType="begin"/>
      </w:r>
      <w:r w:rsidRPr="006B0B79">
        <w:rPr>
          <w:rFonts w:ascii="Calibri" w:hAnsi="Calibri" w:cs="Calibri"/>
          <w:color w:val="000000" w:themeColor="text1"/>
        </w:rPr>
        <w:instrText xml:space="preserve"> SEQ Table \* ARABIC </w:instrText>
      </w:r>
      <w:r w:rsidRPr="006B0B79">
        <w:rPr>
          <w:rFonts w:ascii="Calibri" w:hAnsi="Calibri" w:cs="Calibri"/>
          <w:color w:val="000000" w:themeColor="text1"/>
        </w:rPr>
        <w:fldChar w:fldCharType="separate"/>
      </w:r>
      <w:r w:rsidR="00F80715">
        <w:rPr>
          <w:rFonts w:ascii="Calibri" w:hAnsi="Calibri" w:cs="Calibri"/>
          <w:noProof/>
          <w:color w:val="000000" w:themeColor="text1"/>
        </w:rPr>
        <w:t>1</w:t>
      </w:r>
      <w:r w:rsidRPr="006B0B79">
        <w:rPr>
          <w:rFonts w:ascii="Calibri" w:hAnsi="Calibri" w:cs="Calibri"/>
          <w:color w:val="000000" w:themeColor="text1"/>
        </w:rPr>
        <w:fldChar w:fldCharType="end"/>
      </w:r>
      <w:bookmarkEnd w:id="3"/>
      <w:r w:rsidRPr="006B0B79">
        <w:rPr>
          <w:rFonts w:ascii="Calibri" w:hAnsi="Calibri" w:cs="Calibri"/>
          <w:color w:val="000000" w:themeColor="text1"/>
        </w:rPr>
        <w:t>. E-UTRAN Channel Numbers</w:t>
      </w:r>
      <w:r>
        <w:rPr>
          <w:rFonts w:ascii="Calibri" w:hAnsi="Calibri" w:cs="Calibri"/>
          <w:color w:val="000000" w:themeColor="text1"/>
        </w:rPr>
        <w:t xml:space="preserve"> </w:t>
      </w:r>
      <w:r>
        <w:rPr>
          <w:rFonts w:ascii="Calibri" w:hAnsi="Calibri" w:cs="Calibri"/>
          <w:color w:val="000000" w:themeColor="text1"/>
        </w:rPr>
        <w:fldChar w:fldCharType="begin"/>
      </w:r>
      <w:r>
        <w:rPr>
          <w:rFonts w:ascii="Calibri" w:hAnsi="Calibri" w:cs="Calibri"/>
          <w:color w:val="000000" w:themeColor="text1"/>
        </w:rPr>
        <w:instrText xml:space="preserve"> REF _Ref349374374 \r \h </w:instrText>
      </w:r>
      <w:r>
        <w:rPr>
          <w:rFonts w:ascii="Calibri" w:hAnsi="Calibri" w:cs="Calibri"/>
          <w:color w:val="000000" w:themeColor="text1"/>
        </w:rPr>
      </w:r>
      <w:r>
        <w:rPr>
          <w:rFonts w:ascii="Calibri" w:hAnsi="Calibri" w:cs="Calibri"/>
          <w:color w:val="000000" w:themeColor="text1"/>
        </w:rPr>
        <w:fldChar w:fldCharType="separate"/>
      </w:r>
      <w:r>
        <w:rPr>
          <w:rFonts w:ascii="Calibri" w:hAnsi="Calibri" w:cs="Calibri"/>
          <w:color w:val="000000" w:themeColor="text1"/>
        </w:rPr>
        <w:t>[4]</w:t>
      </w:r>
      <w:r>
        <w:rPr>
          <w:rFonts w:ascii="Calibri" w:hAnsi="Calibri" w:cs="Calibri"/>
          <w:color w:val="000000" w:themeColor="text1"/>
        </w:rPr>
        <w:fldChar w:fldCharType="end"/>
      </w:r>
    </w:p>
    <w:p w14:paraId="71CE6645" w14:textId="0210FAEA" w:rsidR="0095383E" w:rsidRDefault="00C16597" w:rsidP="0095383E">
      <w:pPr>
        <w:pStyle w:val="11BodyText"/>
        <w:rPr>
          <w:rFonts w:ascii="Calibri" w:hAnsi="Calibri" w:cs="Calibri"/>
        </w:rPr>
      </w:pPr>
      <w:r>
        <w:rPr>
          <w:rFonts w:ascii="Calibri" w:hAnsi="Calibri" w:cs="Calibri"/>
        </w:rPr>
        <w:t>In GERAN specifications, only the EARFCN of DL carriers need to be identified for it is these carriers that are measured for mobility purpose</w:t>
      </w:r>
      <w:r w:rsidR="009F54C2">
        <w:rPr>
          <w:rStyle w:val="FootnoteReference"/>
          <w:rFonts w:ascii="Calibri" w:hAnsi="Calibri" w:cs="Calibri"/>
        </w:rPr>
        <w:footnoteReference w:id="1"/>
      </w:r>
      <w:r>
        <w:rPr>
          <w:rFonts w:ascii="Calibri" w:hAnsi="Calibri" w:cs="Calibri"/>
        </w:rPr>
        <w:t xml:space="preserve">. As a result, half of the FDD EARFCNs address </w:t>
      </w:r>
      <w:r w:rsidR="0095383E">
        <w:rPr>
          <w:rFonts w:ascii="Calibri" w:hAnsi="Calibri" w:cs="Calibri"/>
        </w:rPr>
        <w:t>space (N</w:t>
      </w:r>
      <w:r w:rsidR="0095383E" w:rsidRPr="006B0B79">
        <w:rPr>
          <w:rFonts w:ascii="Calibri" w:hAnsi="Calibri" w:cs="Calibri"/>
          <w:vertAlign w:val="subscript"/>
        </w:rPr>
        <w:t>UL</w:t>
      </w:r>
      <w:r w:rsidR="0095383E">
        <w:rPr>
          <w:rFonts w:ascii="Calibri" w:hAnsi="Calibri" w:cs="Calibri"/>
        </w:rPr>
        <w:t xml:space="preserve"> range) is unused in GERAN. </w:t>
      </w:r>
      <w:r w:rsidR="0076526D">
        <w:rPr>
          <w:rFonts w:ascii="Calibri" w:hAnsi="Calibri" w:cs="Calibri"/>
        </w:rPr>
        <w:t xml:space="preserve">It should also be noted that </w:t>
      </w:r>
      <w:r w:rsidR="0076526D" w:rsidRPr="0076526D">
        <w:rPr>
          <w:rFonts w:ascii="Calibri" w:hAnsi="Calibri" w:cs="Calibri"/>
        </w:rPr>
        <w:t>65535 has been used as a special code point for indicating 18 bits coding by RAN2</w:t>
      </w:r>
      <w:r w:rsidR="0076526D">
        <w:rPr>
          <w:rFonts w:ascii="Calibri" w:hAnsi="Calibri" w:cs="Calibri"/>
        </w:rPr>
        <w:t>.</w:t>
      </w:r>
    </w:p>
    <w:p w14:paraId="6307FEF3" w14:textId="29966303" w:rsidR="007335E6" w:rsidRDefault="007335E6" w:rsidP="00BF4CBC">
      <w:pPr>
        <w:pStyle w:val="11BodyText"/>
        <w:rPr>
          <w:rFonts w:ascii="Calibri" w:hAnsi="Calibri" w:cs="Calibri"/>
        </w:rPr>
      </w:pPr>
    </w:p>
    <w:sectPr w:rsidR="007335E6" w:rsidSect="00A07EFF">
      <w:pgSz w:w="11906" w:h="16838" w:code="9"/>
      <w:pgMar w:top="1134" w:right="1134" w:bottom="1134" w:left="1134" w:header="567" w:footer="53" w:gutter="0"/>
      <w:paperSrc w:first="15" w:other="15"/>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EC382E5" w14:textId="77777777" w:rsidR="008E73B5" w:rsidRDefault="008E73B5">
      <w:r>
        <w:separator/>
      </w:r>
    </w:p>
  </w:endnote>
  <w:endnote w:type="continuationSeparator" w:id="0">
    <w:p w14:paraId="76BA84D6" w14:textId="77777777" w:rsidR="008E73B5" w:rsidRDefault="008E73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Lucida Grande">
    <w:charset w:val="00"/>
    <w:family w:val="auto"/>
    <w:pitch w:val="variable"/>
    <w:sig w:usb0="E1000AEF" w:usb1="5000A1FF" w:usb2="00000000" w:usb3="00000000" w:csb0="000001BF" w:csb1="00000000"/>
  </w:font>
  <w:font w:name="Tahoma">
    <w:panose1 w:val="020B060403050404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67D46CB" w14:textId="191CF572" w:rsidR="00821DA8" w:rsidRPr="0037445C" w:rsidRDefault="00821DA8" w:rsidP="00A07EFF">
    <w:pPr>
      <w:tabs>
        <w:tab w:val="decimal" w:pos="4820"/>
        <w:tab w:val="right" w:pos="9638"/>
      </w:tabs>
      <w:rPr>
        <w:rFonts w:asciiTheme="majorHAnsi" w:hAnsiTheme="majorHAnsi" w:cstheme="majorHAnsi"/>
        <w:lang w:val="nl-NL"/>
      </w:rPr>
    </w:pPr>
    <w:r w:rsidRPr="0037445C">
      <w:rPr>
        <w:rFonts w:asciiTheme="majorHAnsi" w:hAnsiTheme="majorHAnsi" w:cstheme="majorHAnsi"/>
        <w:sz w:val="14"/>
        <w:szCs w:val="14"/>
        <w:lang w:val="sv-SE"/>
      </w:rPr>
      <w:t xml:space="preserve">3GPP TSG </w:t>
    </w:r>
    <w:r w:rsidR="00710615">
      <w:rPr>
        <w:rFonts w:asciiTheme="majorHAnsi" w:hAnsiTheme="majorHAnsi" w:cstheme="majorHAnsi"/>
        <w:sz w:val="14"/>
        <w:szCs w:val="14"/>
        <w:lang w:val="sv-SE"/>
      </w:rPr>
      <w:t>RAN4#68bis</w:t>
    </w:r>
    <w:r w:rsidRPr="0037445C">
      <w:rPr>
        <w:rFonts w:asciiTheme="majorHAnsi" w:hAnsiTheme="majorHAnsi" w:cstheme="majorHAnsi"/>
        <w:sz w:val="14"/>
        <w:szCs w:val="14"/>
        <w:lang w:val="sv-SE"/>
      </w:rPr>
      <w:tab/>
    </w:r>
    <w:r w:rsidR="00710615">
      <w:rPr>
        <w:rFonts w:asciiTheme="majorHAnsi" w:hAnsiTheme="majorHAnsi" w:cstheme="majorHAnsi"/>
        <w:sz w:val="14"/>
        <w:szCs w:val="14"/>
        <w:lang w:val="sv-SE"/>
      </w:rPr>
      <w:t>R4-134909</w:t>
    </w:r>
    <w:r w:rsidRPr="0037445C">
      <w:rPr>
        <w:rFonts w:asciiTheme="majorHAnsi" w:hAnsiTheme="majorHAnsi" w:cstheme="majorHAnsi"/>
        <w:sz w:val="14"/>
        <w:szCs w:val="14"/>
        <w:lang w:val="sv-SE"/>
      </w:rPr>
      <w:tab/>
    </w:r>
    <w:r w:rsidRPr="0037445C">
      <w:rPr>
        <w:rStyle w:val="PageNumber"/>
        <w:rFonts w:asciiTheme="majorHAnsi" w:hAnsiTheme="majorHAnsi" w:cstheme="majorHAnsi"/>
        <w:sz w:val="14"/>
        <w:szCs w:val="14"/>
      </w:rPr>
      <w:fldChar w:fldCharType="begin"/>
    </w:r>
    <w:r w:rsidRPr="0037445C">
      <w:rPr>
        <w:rStyle w:val="PageNumber"/>
        <w:rFonts w:asciiTheme="majorHAnsi" w:hAnsiTheme="majorHAnsi" w:cstheme="majorHAnsi"/>
        <w:sz w:val="14"/>
        <w:szCs w:val="14"/>
        <w:lang w:val="sv-SE"/>
      </w:rPr>
      <w:instrText xml:space="preserve"> PAGE </w:instrText>
    </w:r>
    <w:r w:rsidRPr="0037445C">
      <w:rPr>
        <w:rStyle w:val="PageNumber"/>
        <w:rFonts w:asciiTheme="majorHAnsi" w:hAnsiTheme="majorHAnsi" w:cstheme="majorHAnsi"/>
        <w:sz w:val="14"/>
        <w:szCs w:val="14"/>
      </w:rPr>
      <w:fldChar w:fldCharType="separate"/>
    </w:r>
    <w:r w:rsidR="008E73B5">
      <w:rPr>
        <w:rStyle w:val="PageNumber"/>
        <w:rFonts w:asciiTheme="majorHAnsi" w:hAnsiTheme="majorHAnsi" w:cstheme="majorHAnsi"/>
        <w:noProof/>
        <w:sz w:val="14"/>
        <w:szCs w:val="14"/>
        <w:lang w:val="sv-SE"/>
      </w:rPr>
      <w:t>1</w:t>
    </w:r>
    <w:r w:rsidRPr="0037445C">
      <w:rPr>
        <w:rStyle w:val="PageNumber"/>
        <w:rFonts w:asciiTheme="majorHAnsi" w:hAnsiTheme="majorHAnsi" w:cstheme="majorHAnsi"/>
        <w:sz w:val="14"/>
        <w:szCs w:val="14"/>
      </w:rPr>
      <w:fldChar w:fldCharType="end"/>
    </w:r>
    <w:r w:rsidRPr="0037445C">
      <w:rPr>
        <w:rStyle w:val="PageNumber"/>
        <w:rFonts w:asciiTheme="majorHAnsi" w:hAnsiTheme="majorHAnsi" w:cstheme="majorHAnsi"/>
        <w:sz w:val="14"/>
        <w:szCs w:val="14"/>
        <w:lang w:val="nl-NL"/>
      </w:rPr>
      <w:t>/5</w:t>
    </w:r>
  </w:p>
  <w:p w14:paraId="3F11D12F" w14:textId="77777777" w:rsidR="00821DA8" w:rsidRPr="003C69A3" w:rsidRDefault="00821DA8">
    <w:pPr>
      <w:rPr>
        <w:lang w:val="sv-SE"/>
      </w:rPr>
    </w:pPr>
  </w:p>
  <w:tbl>
    <w:tblPr>
      <w:tblW w:w="11340" w:type="dxa"/>
      <w:tblLook w:val="0000" w:firstRow="0" w:lastRow="0" w:firstColumn="0" w:lastColumn="0" w:noHBand="0" w:noVBand="0"/>
    </w:tblPr>
    <w:tblGrid>
      <w:gridCol w:w="9639"/>
      <w:gridCol w:w="1701"/>
    </w:tblGrid>
    <w:tr w:rsidR="00821DA8" w:rsidRPr="00DC08AD" w14:paraId="65C18167" w14:textId="77777777" w:rsidTr="00A07EFF">
      <w:tc>
        <w:tcPr>
          <w:tcW w:w="9639" w:type="dxa"/>
        </w:tcPr>
        <w:p w14:paraId="2992C03B" w14:textId="77777777" w:rsidR="00821DA8" w:rsidRPr="00C95968" w:rsidRDefault="00821DA8" w:rsidP="00A07EFF">
          <w:pPr>
            <w:pStyle w:val="Footer"/>
            <w:tabs>
              <w:tab w:val="left" w:pos="4003"/>
              <w:tab w:val="left" w:pos="9356"/>
            </w:tabs>
            <w:rPr>
              <w:lang w:val="sv-SE"/>
            </w:rPr>
          </w:pPr>
          <w:r>
            <w:rPr>
              <w:lang w:val="sv-SE"/>
            </w:rPr>
            <w:t xml:space="preserve">          </w:t>
          </w:r>
        </w:p>
      </w:tc>
      <w:tc>
        <w:tcPr>
          <w:tcW w:w="1701" w:type="dxa"/>
        </w:tcPr>
        <w:p w14:paraId="7DE56E32" w14:textId="77777777" w:rsidR="00821DA8" w:rsidRPr="00C95968" w:rsidRDefault="00821DA8" w:rsidP="00A07EFF">
          <w:pPr>
            <w:pStyle w:val="Footer"/>
            <w:tabs>
              <w:tab w:val="left" w:pos="4536"/>
              <w:tab w:val="left" w:pos="9356"/>
            </w:tabs>
            <w:ind w:firstLine="365"/>
            <w:jc w:val="center"/>
            <w:rPr>
              <w:lang w:val="sv-SE"/>
            </w:rPr>
          </w:pPr>
        </w:p>
      </w:tc>
    </w:tr>
  </w:tbl>
  <w:p w14:paraId="4B8E3564" w14:textId="77777777" w:rsidR="00821DA8" w:rsidRPr="00C95968" w:rsidRDefault="00821DA8" w:rsidP="00A07EFF">
    <w:pPr>
      <w:pStyle w:val="Footer"/>
      <w:tabs>
        <w:tab w:val="left" w:pos="4305"/>
      </w:tabs>
      <w:rPr>
        <w:lang w:val="sv-SE"/>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C961C27" w14:textId="77777777" w:rsidR="008E73B5" w:rsidRDefault="008E73B5">
      <w:r>
        <w:separator/>
      </w:r>
    </w:p>
  </w:footnote>
  <w:footnote w:type="continuationSeparator" w:id="0">
    <w:p w14:paraId="6E16D80E" w14:textId="77777777" w:rsidR="008E73B5" w:rsidRDefault="008E73B5">
      <w:r>
        <w:continuationSeparator/>
      </w:r>
    </w:p>
  </w:footnote>
  <w:footnote w:id="1">
    <w:p w14:paraId="09B09CA3" w14:textId="7FE54C6A" w:rsidR="00821DA8" w:rsidRPr="009F54C2" w:rsidRDefault="00821DA8">
      <w:pPr>
        <w:pStyle w:val="FootnoteText"/>
        <w:rPr>
          <w:rFonts w:ascii="Calibri" w:hAnsi="Calibri" w:cs="Calibri"/>
          <w:sz w:val="16"/>
          <w:szCs w:val="16"/>
          <w:lang w:val="en-US"/>
        </w:rPr>
      </w:pPr>
      <w:r w:rsidRPr="009F54C2">
        <w:rPr>
          <w:rStyle w:val="FootnoteReference"/>
          <w:rFonts w:ascii="Calibri" w:hAnsi="Calibri" w:cs="Calibri"/>
          <w:sz w:val="16"/>
          <w:szCs w:val="16"/>
        </w:rPr>
        <w:footnoteRef/>
      </w:r>
      <w:r w:rsidRPr="009F54C2">
        <w:rPr>
          <w:rFonts w:ascii="Calibri" w:hAnsi="Calibri" w:cs="Calibri"/>
          <w:sz w:val="16"/>
          <w:szCs w:val="16"/>
        </w:rPr>
        <w:t xml:space="preserve"> </w:t>
      </w:r>
      <w:r>
        <w:rPr>
          <w:rFonts w:ascii="Calibri" w:hAnsi="Calibri" w:cs="Calibri"/>
          <w:sz w:val="16"/>
          <w:szCs w:val="16"/>
          <w:lang w:val="en-US"/>
        </w:rPr>
        <w:t>UL EARFCN are not deemed needed  (</w:t>
      </w:r>
      <w:r w:rsidRPr="009F54C2">
        <w:rPr>
          <w:rFonts w:ascii="Calibri" w:hAnsi="Calibri" w:cs="Calibri"/>
          <w:sz w:val="16"/>
          <w:szCs w:val="16"/>
          <w:lang w:val="en-US"/>
        </w:rPr>
        <w:t xml:space="preserve">Duplex </w:t>
      </w:r>
      <w:r>
        <w:rPr>
          <w:rFonts w:ascii="Calibri" w:hAnsi="Calibri" w:cs="Calibri"/>
          <w:sz w:val="16"/>
          <w:szCs w:val="16"/>
          <w:lang w:val="en-US"/>
        </w:rPr>
        <w:t>distance</w:t>
      </w:r>
      <w:r w:rsidRPr="009F54C2">
        <w:rPr>
          <w:rFonts w:ascii="Calibri" w:hAnsi="Calibri" w:cs="Calibri"/>
          <w:sz w:val="16"/>
          <w:szCs w:val="16"/>
          <w:lang w:val="en-US"/>
        </w:rPr>
        <w:t xml:space="preserve"> can be used</w:t>
      </w:r>
      <w:r>
        <w:rPr>
          <w:rFonts w:ascii="Calibri" w:hAnsi="Calibri" w:cs="Calibri"/>
          <w:sz w:val="16"/>
          <w:szCs w:val="16"/>
          <w:lang w:val="en-US"/>
        </w:rPr>
        <w:t xml:space="preserve"> and</w:t>
      </w:r>
      <w:r w:rsidRPr="009F54C2">
        <w:rPr>
          <w:rFonts w:ascii="Calibri" w:hAnsi="Calibri" w:cs="Calibri"/>
          <w:sz w:val="16"/>
          <w:szCs w:val="16"/>
          <w:lang w:val="en-US"/>
        </w:rPr>
        <w:t xml:space="preserve"> “RACH” configuration can be obtained once in the target cell</w:t>
      </w:r>
      <w:r>
        <w:rPr>
          <w:rFonts w:ascii="Calibri" w:hAnsi="Calibri" w:cs="Calibri"/>
          <w:sz w:val="16"/>
          <w:szCs w:val="16"/>
          <w:lang w:val="en-US"/>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FFFFFFFF"/>
    <w:lvl w:ilvl="0">
      <w:start w:val="1"/>
      <w:numFmt w:val="decimal"/>
      <w:pStyle w:val="Heading1"/>
      <w:lvlText w:val="%1."/>
      <w:legacy w:legacy="1" w:legacySpace="113" w:legacyIndent="0"/>
      <w:lvlJc w:val="left"/>
    </w:lvl>
    <w:lvl w:ilvl="1">
      <w:start w:val="1"/>
      <w:numFmt w:val="decimal"/>
      <w:pStyle w:val="Heading2"/>
      <w:lvlText w:val="%1.%2"/>
      <w:legacy w:legacy="1" w:legacySpace="113" w:legacyIndent="0"/>
      <w:lvlJc w:val="left"/>
    </w:lvl>
    <w:lvl w:ilvl="2">
      <w:start w:val="1"/>
      <w:numFmt w:val="decimal"/>
      <w:pStyle w:val="Heading3"/>
      <w:lvlText w:val="%1.%2.%3"/>
      <w:legacy w:legacy="1" w:legacySpace="113" w:legacyIndent="0"/>
      <w:lvlJc w:val="left"/>
    </w:lvl>
    <w:lvl w:ilvl="3">
      <w:start w:val="1"/>
      <w:numFmt w:val="decimal"/>
      <w:pStyle w:val="Heading4"/>
      <w:lvlText w:val="%1.%2.%3.%4"/>
      <w:legacy w:legacy="1" w:legacySpace="113" w:legacyIndent="0"/>
      <w:lvlJc w:val="left"/>
    </w:lvl>
    <w:lvl w:ilvl="4">
      <w:start w:val="1"/>
      <w:numFmt w:val="decimal"/>
      <w:pStyle w:val="Heading5"/>
      <w:lvlText w:val="%1.%2.%3.%4.%5"/>
      <w:legacy w:legacy="1" w:legacySpace="113" w:legacyIndent="0"/>
      <w:lvlJc w:val="left"/>
    </w:lvl>
    <w:lvl w:ilvl="5">
      <w:start w:val="1"/>
      <w:numFmt w:val="decimal"/>
      <w:pStyle w:val="Heading6"/>
      <w:lvlText w:val="%1.%2.%3.%4.%5.%6"/>
      <w:legacy w:legacy="1" w:legacySpace="113" w:legacyIndent="0"/>
      <w:lvlJc w:val="left"/>
    </w:lvl>
    <w:lvl w:ilvl="6">
      <w:start w:val="1"/>
      <w:numFmt w:val="decimal"/>
      <w:pStyle w:val="Heading7"/>
      <w:lvlText w:val="%1.%2.%3.%4.%5.%6.%7"/>
      <w:legacy w:legacy="1" w:legacySpace="113" w:legacyIndent="0"/>
      <w:lvlJc w:val="left"/>
    </w:lvl>
    <w:lvl w:ilvl="7">
      <w:start w:val="1"/>
      <w:numFmt w:val="decimal"/>
      <w:pStyle w:val="Heading8"/>
      <w:lvlText w:val="%1.%2.%3.%4.%5.%6.%7.%8"/>
      <w:legacy w:legacy="1" w:legacySpace="113" w:legacyIndent="0"/>
      <w:lvlJc w:val="left"/>
    </w:lvl>
    <w:lvl w:ilvl="8">
      <w:start w:val="1"/>
      <w:numFmt w:val="decimal"/>
      <w:pStyle w:val="Heading9"/>
      <w:lvlText w:val="%1.%2.%3.%4.%5.%6.%7.%8.%9"/>
      <w:legacy w:legacy="1" w:legacySpace="113" w:legacyIndent="0"/>
      <w:lvlJc w:val="left"/>
    </w:lvl>
  </w:abstractNum>
  <w:abstractNum w:abstractNumId="1">
    <w:nsid w:val="0801489D"/>
    <w:multiLevelType w:val="hybridMultilevel"/>
    <w:tmpl w:val="DA44F992"/>
    <w:lvl w:ilvl="0" w:tplc="04090001">
      <w:start w:val="1"/>
      <w:numFmt w:val="bullet"/>
      <w:lvlText w:val=""/>
      <w:lvlJc w:val="left"/>
      <w:pPr>
        <w:ind w:left="2018" w:hanging="360"/>
      </w:pPr>
      <w:rPr>
        <w:rFonts w:ascii="Symbol" w:hAnsi="Symbol" w:hint="default"/>
      </w:rPr>
    </w:lvl>
    <w:lvl w:ilvl="1" w:tplc="04090003">
      <w:start w:val="1"/>
      <w:numFmt w:val="bullet"/>
      <w:lvlText w:val="o"/>
      <w:lvlJc w:val="left"/>
      <w:pPr>
        <w:ind w:left="2738" w:hanging="360"/>
      </w:pPr>
      <w:rPr>
        <w:rFonts w:ascii="Courier New" w:hAnsi="Courier New" w:cs="Courier New" w:hint="default"/>
      </w:rPr>
    </w:lvl>
    <w:lvl w:ilvl="2" w:tplc="04090005" w:tentative="1">
      <w:start w:val="1"/>
      <w:numFmt w:val="bullet"/>
      <w:lvlText w:val=""/>
      <w:lvlJc w:val="left"/>
      <w:pPr>
        <w:ind w:left="3458" w:hanging="360"/>
      </w:pPr>
      <w:rPr>
        <w:rFonts w:ascii="Wingdings" w:hAnsi="Wingdings" w:hint="default"/>
      </w:rPr>
    </w:lvl>
    <w:lvl w:ilvl="3" w:tplc="04090001" w:tentative="1">
      <w:start w:val="1"/>
      <w:numFmt w:val="bullet"/>
      <w:lvlText w:val=""/>
      <w:lvlJc w:val="left"/>
      <w:pPr>
        <w:ind w:left="4178" w:hanging="360"/>
      </w:pPr>
      <w:rPr>
        <w:rFonts w:ascii="Symbol" w:hAnsi="Symbol" w:hint="default"/>
      </w:rPr>
    </w:lvl>
    <w:lvl w:ilvl="4" w:tplc="04090003" w:tentative="1">
      <w:start w:val="1"/>
      <w:numFmt w:val="bullet"/>
      <w:lvlText w:val="o"/>
      <w:lvlJc w:val="left"/>
      <w:pPr>
        <w:ind w:left="4898" w:hanging="360"/>
      </w:pPr>
      <w:rPr>
        <w:rFonts w:ascii="Courier New" w:hAnsi="Courier New" w:cs="Courier New" w:hint="default"/>
      </w:rPr>
    </w:lvl>
    <w:lvl w:ilvl="5" w:tplc="04090005" w:tentative="1">
      <w:start w:val="1"/>
      <w:numFmt w:val="bullet"/>
      <w:lvlText w:val=""/>
      <w:lvlJc w:val="left"/>
      <w:pPr>
        <w:ind w:left="5618" w:hanging="360"/>
      </w:pPr>
      <w:rPr>
        <w:rFonts w:ascii="Wingdings" w:hAnsi="Wingdings" w:hint="default"/>
      </w:rPr>
    </w:lvl>
    <w:lvl w:ilvl="6" w:tplc="04090001" w:tentative="1">
      <w:start w:val="1"/>
      <w:numFmt w:val="bullet"/>
      <w:lvlText w:val=""/>
      <w:lvlJc w:val="left"/>
      <w:pPr>
        <w:ind w:left="6338" w:hanging="360"/>
      </w:pPr>
      <w:rPr>
        <w:rFonts w:ascii="Symbol" w:hAnsi="Symbol" w:hint="default"/>
      </w:rPr>
    </w:lvl>
    <w:lvl w:ilvl="7" w:tplc="04090003" w:tentative="1">
      <w:start w:val="1"/>
      <w:numFmt w:val="bullet"/>
      <w:lvlText w:val="o"/>
      <w:lvlJc w:val="left"/>
      <w:pPr>
        <w:ind w:left="7058" w:hanging="360"/>
      </w:pPr>
      <w:rPr>
        <w:rFonts w:ascii="Courier New" w:hAnsi="Courier New" w:cs="Courier New" w:hint="default"/>
      </w:rPr>
    </w:lvl>
    <w:lvl w:ilvl="8" w:tplc="04090005" w:tentative="1">
      <w:start w:val="1"/>
      <w:numFmt w:val="bullet"/>
      <w:lvlText w:val=""/>
      <w:lvlJc w:val="left"/>
      <w:pPr>
        <w:ind w:left="7778" w:hanging="360"/>
      </w:pPr>
      <w:rPr>
        <w:rFonts w:ascii="Wingdings" w:hAnsi="Wingdings" w:hint="default"/>
      </w:rPr>
    </w:lvl>
  </w:abstractNum>
  <w:abstractNum w:abstractNumId="2">
    <w:nsid w:val="080F57C9"/>
    <w:multiLevelType w:val="hybridMultilevel"/>
    <w:tmpl w:val="EAC4241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B490E73"/>
    <w:multiLevelType w:val="hybridMultilevel"/>
    <w:tmpl w:val="1B04B022"/>
    <w:lvl w:ilvl="0" w:tplc="04090001">
      <w:start w:val="1"/>
      <w:numFmt w:val="bullet"/>
      <w:lvlText w:val=""/>
      <w:lvlJc w:val="left"/>
      <w:pPr>
        <w:ind w:left="2018" w:hanging="360"/>
      </w:pPr>
      <w:rPr>
        <w:rFonts w:ascii="Symbol" w:hAnsi="Symbol" w:hint="default"/>
      </w:rPr>
    </w:lvl>
    <w:lvl w:ilvl="1" w:tplc="04090003" w:tentative="1">
      <w:start w:val="1"/>
      <w:numFmt w:val="bullet"/>
      <w:lvlText w:val="o"/>
      <w:lvlJc w:val="left"/>
      <w:pPr>
        <w:ind w:left="2738" w:hanging="360"/>
      </w:pPr>
      <w:rPr>
        <w:rFonts w:ascii="Courier New" w:hAnsi="Courier New" w:cs="Courier New" w:hint="default"/>
      </w:rPr>
    </w:lvl>
    <w:lvl w:ilvl="2" w:tplc="04090005" w:tentative="1">
      <w:start w:val="1"/>
      <w:numFmt w:val="bullet"/>
      <w:lvlText w:val=""/>
      <w:lvlJc w:val="left"/>
      <w:pPr>
        <w:ind w:left="3458" w:hanging="360"/>
      </w:pPr>
      <w:rPr>
        <w:rFonts w:ascii="Wingdings" w:hAnsi="Wingdings" w:hint="default"/>
      </w:rPr>
    </w:lvl>
    <w:lvl w:ilvl="3" w:tplc="04090001" w:tentative="1">
      <w:start w:val="1"/>
      <w:numFmt w:val="bullet"/>
      <w:lvlText w:val=""/>
      <w:lvlJc w:val="left"/>
      <w:pPr>
        <w:ind w:left="4178" w:hanging="360"/>
      </w:pPr>
      <w:rPr>
        <w:rFonts w:ascii="Symbol" w:hAnsi="Symbol" w:hint="default"/>
      </w:rPr>
    </w:lvl>
    <w:lvl w:ilvl="4" w:tplc="04090003" w:tentative="1">
      <w:start w:val="1"/>
      <w:numFmt w:val="bullet"/>
      <w:lvlText w:val="o"/>
      <w:lvlJc w:val="left"/>
      <w:pPr>
        <w:ind w:left="4898" w:hanging="360"/>
      </w:pPr>
      <w:rPr>
        <w:rFonts w:ascii="Courier New" w:hAnsi="Courier New" w:cs="Courier New" w:hint="default"/>
      </w:rPr>
    </w:lvl>
    <w:lvl w:ilvl="5" w:tplc="04090005" w:tentative="1">
      <w:start w:val="1"/>
      <w:numFmt w:val="bullet"/>
      <w:lvlText w:val=""/>
      <w:lvlJc w:val="left"/>
      <w:pPr>
        <w:ind w:left="5618" w:hanging="360"/>
      </w:pPr>
      <w:rPr>
        <w:rFonts w:ascii="Wingdings" w:hAnsi="Wingdings" w:hint="default"/>
      </w:rPr>
    </w:lvl>
    <w:lvl w:ilvl="6" w:tplc="04090001" w:tentative="1">
      <w:start w:val="1"/>
      <w:numFmt w:val="bullet"/>
      <w:lvlText w:val=""/>
      <w:lvlJc w:val="left"/>
      <w:pPr>
        <w:ind w:left="6338" w:hanging="360"/>
      </w:pPr>
      <w:rPr>
        <w:rFonts w:ascii="Symbol" w:hAnsi="Symbol" w:hint="default"/>
      </w:rPr>
    </w:lvl>
    <w:lvl w:ilvl="7" w:tplc="04090003" w:tentative="1">
      <w:start w:val="1"/>
      <w:numFmt w:val="bullet"/>
      <w:lvlText w:val="o"/>
      <w:lvlJc w:val="left"/>
      <w:pPr>
        <w:ind w:left="7058" w:hanging="360"/>
      </w:pPr>
      <w:rPr>
        <w:rFonts w:ascii="Courier New" w:hAnsi="Courier New" w:cs="Courier New" w:hint="default"/>
      </w:rPr>
    </w:lvl>
    <w:lvl w:ilvl="8" w:tplc="04090005" w:tentative="1">
      <w:start w:val="1"/>
      <w:numFmt w:val="bullet"/>
      <w:lvlText w:val=""/>
      <w:lvlJc w:val="left"/>
      <w:pPr>
        <w:ind w:left="7778" w:hanging="360"/>
      </w:pPr>
      <w:rPr>
        <w:rFonts w:ascii="Wingdings" w:hAnsi="Wingdings" w:hint="default"/>
      </w:rPr>
    </w:lvl>
  </w:abstractNum>
  <w:abstractNum w:abstractNumId="4">
    <w:nsid w:val="12AC7250"/>
    <w:multiLevelType w:val="hybridMultilevel"/>
    <w:tmpl w:val="581E0CCC"/>
    <w:lvl w:ilvl="0" w:tplc="04090001">
      <w:start w:val="1"/>
      <w:numFmt w:val="bullet"/>
      <w:lvlText w:val=""/>
      <w:lvlJc w:val="left"/>
      <w:pPr>
        <w:ind w:left="2018" w:hanging="360"/>
      </w:pPr>
      <w:rPr>
        <w:rFonts w:ascii="Symbol" w:hAnsi="Symbol" w:hint="default"/>
      </w:rPr>
    </w:lvl>
    <w:lvl w:ilvl="1" w:tplc="04090003" w:tentative="1">
      <w:start w:val="1"/>
      <w:numFmt w:val="bullet"/>
      <w:lvlText w:val="o"/>
      <w:lvlJc w:val="left"/>
      <w:pPr>
        <w:ind w:left="2738" w:hanging="360"/>
      </w:pPr>
      <w:rPr>
        <w:rFonts w:ascii="Courier New" w:hAnsi="Courier New" w:cs="Courier New" w:hint="default"/>
      </w:rPr>
    </w:lvl>
    <w:lvl w:ilvl="2" w:tplc="04090005" w:tentative="1">
      <w:start w:val="1"/>
      <w:numFmt w:val="bullet"/>
      <w:lvlText w:val=""/>
      <w:lvlJc w:val="left"/>
      <w:pPr>
        <w:ind w:left="3458" w:hanging="360"/>
      </w:pPr>
      <w:rPr>
        <w:rFonts w:ascii="Wingdings" w:hAnsi="Wingdings" w:hint="default"/>
      </w:rPr>
    </w:lvl>
    <w:lvl w:ilvl="3" w:tplc="04090001" w:tentative="1">
      <w:start w:val="1"/>
      <w:numFmt w:val="bullet"/>
      <w:lvlText w:val=""/>
      <w:lvlJc w:val="left"/>
      <w:pPr>
        <w:ind w:left="4178" w:hanging="360"/>
      </w:pPr>
      <w:rPr>
        <w:rFonts w:ascii="Symbol" w:hAnsi="Symbol" w:hint="default"/>
      </w:rPr>
    </w:lvl>
    <w:lvl w:ilvl="4" w:tplc="04090003" w:tentative="1">
      <w:start w:val="1"/>
      <w:numFmt w:val="bullet"/>
      <w:lvlText w:val="o"/>
      <w:lvlJc w:val="left"/>
      <w:pPr>
        <w:ind w:left="4898" w:hanging="360"/>
      </w:pPr>
      <w:rPr>
        <w:rFonts w:ascii="Courier New" w:hAnsi="Courier New" w:cs="Courier New" w:hint="default"/>
      </w:rPr>
    </w:lvl>
    <w:lvl w:ilvl="5" w:tplc="04090005" w:tentative="1">
      <w:start w:val="1"/>
      <w:numFmt w:val="bullet"/>
      <w:lvlText w:val=""/>
      <w:lvlJc w:val="left"/>
      <w:pPr>
        <w:ind w:left="5618" w:hanging="360"/>
      </w:pPr>
      <w:rPr>
        <w:rFonts w:ascii="Wingdings" w:hAnsi="Wingdings" w:hint="default"/>
      </w:rPr>
    </w:lvl>
    <w:lvl w:ilvl="6" w:tplc="04090001" w:tentative="1">
      <w:start w:val="1"/>
      <w:numFmt w:val="bullet"/>
      <w:lvlText w:val=""/>
      <w:lvlJc w:val="left"/>
      <w:pPr>
        <w:ind w:left="6338" w:hanging="360"/>
      </w:pPr>
      <w:rPr>
        <w:rFonts w:ascii="Symbol" w:hAnsi="Symbol" w:hint="default"/>
      </w:rPr>
    </w:lvl>
    <w:lvl w:ilvl="7" w:tplc="04090003" w:tentative="1">
      <w:start w:val="1"/>
      <w:numFmt w:val="bullet"/>
      <w:lvlText w:val="o"/>
      <w:lvlJc w:val="left"/>
      <w:pPr>
        <w:ind w:left="7058" w:hanging="360"/>
      </w:pPr>
      <w:rPr>
        <w:rFonts w:ascii="Courier New" w:hAnsi="Courier New" w:cs="Courier New" w:hint="default"/>
      </w:rPr>
    </w:lvl>
    <w:lvl w:ilvl="8" w:tplc="04090005" w:tentative="1">
      <w:start w:val="1"/>
      <w:numFmt w:val="bullet"/>
      <w:lvlText w:val=""/>
      <w:lvlJc w:val="left"/>
      <w:pPr>
        <w:ind w:left="7778" w:hanging="360"/>
      </w:pPr>
      <w:rPr>
        <w:rFonts w:ascii="Wingdings" w:hAnsi="Wingdings" w:hint="default"/>
      </w:rPr>
    </w:lvl>
  </w:abstractNum>
  <w:abstractNum w:abstractNumId="5">
    <w:nsid w:val="17F704A1"/>
    <w:multiLevelType w:val="hybridMultilevel"/>
    <w:tmpl w:val="A792236C"/>
    <w:lvl w:ilvl="0" w:tplc="04090001">
      <w:start w:val="1"/>
      <w:numFmt w:val="bullet"/>
      <w:lvlText w:val=""/>
      <w:lvlJc w:val="left"/>
      <w:pPr>
        <w:ind w:left="2018" w:hanging="360"/>
      </w:pPr>
      <w:rPr>
        <w:rFonts w:ascii="Symbol" w:hAnsi="Symbol" w:hint="default"/>
      </w:rPr>
    </w:lvl>
    <w:lvl w:ilvl="1" w:tplc="04090003" w:tentative="1">
      <w:start w:val="1"/>
      <w:numFmt w:val="bullet"/>
      <w:lvlText w:val="o"/>
      <w:lvlJc w:val="left"/>
      <w:pPr>
        <w:ind w:left="2738" w:hanging="360"/>
      </w:pPr>
      <w:rPr>
        <w:rFonts w:ascii="Courier New" w:hAnsi="Courier New" w:cs="Courier New" w:hint="default"/>
      </w:rPr>
    </w:lvl>
    <w:lvl w:ilvl="2" w:tplc="04090005" w:tentative="1">
      <w:start w:val="1"/>
      <w:numFmt w:val="bullet"/>
      <w:lvlText w:val=""/>
      <w:lvlJc w:val="left"/>
      <w:pPr>
        <w:ind w:left="3458" w:hanging="360"/>
      </w:pPr>
      <w:rPr>
        <w:rFonts w:ascii="Wingdings" w:hAnsi="Wingdings" w:hint="default"/>
      </w:rPr>
    </w:lvl>
    <w:lvl w:ilvl="3" w:tplc="04090001" w:tentative="1">
      <w:start w:val="1"/>
      <w:numFmt w:val="bullet"/>
      <w:lvlText w:val=""/>
      <w:lvlJc w:val="left"/>
      <w:pPr>
        <w:ind w:left="4178" w:hanging="360"/>
      </w:pPr>
      <w:rPr>
        <w:rFonts w:ascii="Symbol" w:hAnsi="Symbol" w:hint="default"/>
      </w:rPr>
    </w:lvl>
    <w:lvl w:ilvl="4" w:tplc="04090003" w:tentative="1">
      <w:start w:val="1"/>
      <w:numFmt w:val="bullet"/>
      <w:lvlText w:val="o"/>
      <w:lvlJc w:val="left"/>
      <w:pPr>
        <w:ind w:left="4898" w:hanging="360"/>
      </w:pPr>
      <w:rPr>
        <w:rFonts w:ascii="Courier New" w:hAnsi="Courier New" w:cs="Courier New" w:hint="default"/>
      </w:rPr>
    </w:lvl>
    <w:lvl w:ilvl="5" w:tplc="04090005" w:tentative="1">
      <w:start w:val="1"/>
      <w:numFmt w:val="bullet"/>
      <w:lvlText w:val=""/>
      <w:lvlJc w:val="left"/>
      <w:pPr>
        <w:ind w:left="5618" w:hanging="360"/>
      </w:pPr>
      <w:rPr>
        <w:rFonts w:ascii="Wingdings" w:hAnsi="Wingdings" w:hint="default"/>
      </w:rPr>
    </w:lvl>
    <w:lvl w:ilvl="6" w:tplc="04090001" w:tentative="1">
      <w:start w:val="1"/>
      <w:numFmt w:val="bullet"/>
      <w:lvlText w:val=""/>
      <w:lvlJc w:val="left"/>
      <w:pPr>
        <w:ind w:left="6338" w:hanging="360"/>
      </w:pPr>
      <w:rPr>
        <w:rFonts w:ascii="Symbol" w:hAnsi="Symbol" w:hint="default"/>
      </w:rPr>
    </w:lvl>
    <w:lvl w:ilvl="7" w:tplc="04090003" w:tentative="1">
      <w:start w:val="1"/>
      <w:numFmt w:val="bullet"/>
      <w:lvlText w:val="o"/>
      <w:lvlJc w:val="left"/>
      <w:pPr>
        <w:ind w:left="7058" w:hanging="360"/>
      </w:pPr>
      <w:rPr>
        <w:rFonts w:ascii="Courier New" w:hAnsi="Courier New" w:cs="Courier New" w:hint="default"/>
      </w:rPr>
    </w:lvl>
    <w:lvl w:ilvl="8" w:tplc="04090005" w:tentative="1">
      <w:start w:val="1"/>
      <w:numFmt w:val="bullet"/>
      <w:lvlText w:val=""/>
      <w:lvlJc w:val="left"/>
      <w:pPr>
        <w:ind w:left="7778" w:hanging="360"/>
      </w:pPr>
      <w:rPr>
        <w:rFonts w:ascii="Wingdings" w:hAnsi="Wingdings" w:hint="default"/>
      </w:rPr>
    </w:lvl>
  </w:abstractNum>
  <w:abstractNum w:abstractNumId="6">
    <w:nsid w:val="190B780F"/>
    <w:multiLevelType w:val="hybridMultilevel"/>
    <w:tmpl w:val="6ACEBC44"/>
    <w:lvl w:ilvl="0" w:tplc="04090001">
      <w:start w:val="1"/>
      <w:numFmt w:val="bullet"/>
      <w:lvlText w:val=""/>
      <w:lvlJc w:val="left"/>
      <w:pPr>
        <w:ind w:left="2018" w:hanging="360"/>
      </w:pPr>
      <w:rPr>
        <w:rFonts w:ascii="Symbol" w:hAnsi="Symbol" w:hint="default"/>
      </w:rPr>
    </w:lvl>
    <w:lvl w:ilvl="1" w:tplc="04090003">
      <w:start w:val="1"/>
      <w:numFmt w:val="bullet"/>
      <w:lvlText w:val="o"/>
      <w:lvlJc w:val="left"/>
      <w:pPr>
        <w:ind w:left="2738" w:hanging="360"/>
      </w:pPr>
      <w:rPr>
        <w:rFonts w:ascii="Courier New" w:hAnsi="Courier New" w:hint="default"/>
      </w:rPr>
    </w:lvl>
    <w:lvl w:ilvl="2" w:tplc="04090005">
      <w:start w:val="1"/>
      <w:numFmt w:val="bullet"/>
      <w:lvlText w:val=""/>
      <w:lvlJc w:val="left"/>
      <w:pPr>
        <w:ind w:left="3458" w:hanging="360"/>
      </w:pPr>
      <w:rPr>
        <w:rFonts w:ascii="Wingdings" w:hAnsi="Wingdings" w:hint="default"/>
      </w:rPr>
    </w:lvl>
    <w:lvl w:ilvl="3" w:tplc="04090001" w:tentative="1">
      <w:start w:val="1"/>
      <w:numFmt w:val="bullet"/>
      <w:lvlText w:val=""/>
      <w:lvlJc w:val="left"/>
      <w:pPr>
        <w:ind w:left="4178" w:hanging="360"/>
      </w:pPr>
      <w:rPr>
        <w:rFonts w:ascii="Symbol" w:hAnsi="Symbol" w:hint="default"/>
      </w:rPr>
    </w:lvl>
    <w:lvl w:ilvl="4" w:tplc="04090003" w:tentative="1">
      <w:start w:val="1"/>
      <w:numFmt w:val="bullet"/>
      <w:lvlText w:val="o"/>
      <w:lvlJc w:val="left"/>
      <w:pPr>
        <w:ind w:left="4898" w:hanging="360"/>
      </w:pPr>
      <w:rPr>
        <w:rFonts w:ascii="Courier New" w:hAnsi="Courier New" w:hint="default"/>
      </w:rPr>
    </w:lvl>
    <w:lvl w:ilvl="5" w:tplc="04090005" w:tentative="1">
      <w:start w:val="1"/>
      <w:numFmt w:val="bullet"/>
      <w:lvlText w:val=""/>
      <w:lvlJc w:val="left"/>
      <w:pPr>
        <w:ind w:left="5618" w:hanging="360"/>
      </w:pPr>
      <w:rPr>
        <w:rFonts w:ascii="Wingdings" w:hAnsi="Wingdings" w:hint="default"/>
      </w:rPr>
    </w:lvl>
    <w:lvl w:ilvl="6" w:tplc="04090001" w:tentative="1">
      <w:start w:val="1"/>
      <w:numFmt w:val="bullet"/>
      <w:lvlText w:val=""/>
      <w:lvlJc w:val="left"/>
      <w:pPr>
        <w:ind w:left="6338" w:hanging="360"/>
      </w:pPr>
      <w:rPr>
        <w:rFonts w:ascii="Symbol" w:hAnsi="Symbol" w:hint="default"/>
      </w:rPr>
    </w:lvl>
    <w:lvl w:ilvl="7" w:tplc="04090003" w:tentative="1">
      <w:start w:val="1"/>
      <w:numFmt w:val="bullet"/>
      <w:lvlText w:val="o"/>
      <w:lvlJc w:val="left"/>
      <w:pPr>
        <w:ind w:left="7058" w:hanging="360"/>
      </w:pPr>
      <w:rPr>
        <w:rFonts w:ascii="Courier New" w:hAnsi="Courier New" w:hint="default"/>
      </w:rPr>
    </w:lvl>
    <w:lvl w:ilvl="8" w:tplc="04090005" w:tentative="1">
      <w:start w:val="1"/>
      <w:numFmt w:val="bullet"/>
      <w:lvlText w:val=""/>
      <w:lvlJc w:val="left"/>
      <w:pPr>
        <w:ind w:left="7778" w:hanging="360"/>
      </w:pPr>
      <w:rPr>
        <w:rFonts w:ascii="Wingdings" w:hAnsi="Wingdings" w:hint="default"/>
      </w:rPr>
    </w:lvl>
  </w:abstractNum>
  <w:abstractNum w:abstractNumId="7">
    <w:nsid w:val="208372AF"/>
    <w:multiLevelType w:val="hybridMultilevel"/>
    <w:tmpl w:val="0E2888E2"/>
    <w:lvl w:ilvl="0" w:tplc="04090001">
      <w:start w:val="1"/>
      <w:numFmt w:val="bullet"/>
      <w:lvlText w:val=""/>
      <w:lvlJc w:val="left"/>
      <w:pPr>
        <w:ind w:left="2018" w:hanging="360"/>
      </w:pPr>
      <w:rPr>
        <w:rFonts w:ascii="Symbol" w:hAnsi="Symbol" w:hint="default"/>
      </w:rPr>
    </w:lvl>
    <w:lvl w:ilvl="1" w:tplc="04090003" w:tentative="1">
      <w:start w:val="1"/>
      <w:numFmt w:val="bullet"/>
      <w:lvlText w:val="o"/>
      <w:lvlJc w:val="left"/>
      <w:pPr>
        <w:ind w:left="2738" w:hanging="360"/>
      </w:pPr>
      <w:rPr>
        <w:rFonts w:ascii="Courier New" w:hAnsi="Courier New" w:cs="Courier New" w:hint="default"/>
      </w:rPr>
    </w:lvl>
    <w:lvl w:ilvl="2" w:tplc="04090005" w:tentative="1">
      <w:start w:val="1"/>
      <w:numFmt w:val="bullet"/>
      <w:lvlText w:val=""/>
      <w:lvlJc w:val="left"/>
      <w:pPr>
        <w:ind w:left="3458" w:hanging="360"/>
      </w:pPr>
      <w:rPr>
        <w:rFonts w:ascii="Wingdings" w:hAnsi="Wingdings" w:hint="default"/>
      </w:rPr>
    </w:lvl>
    <w:lvl w:ilvl="3" w:tplc="04090001" w:tentative="1">
      <w:start w:val="1"/>
      <w:numFmt w:val="bullet"/>
      <w:lvlText w:val=""/>
      <w:lvlJc w:val="left"/>
      <w:pPr>
        <w:ind w:left="4178" w:hanging="360"/>
      </w:pPr>
      <w:rPr>
        <w:rFonts w:ascii="Symbol" w:hAnsi="Symbol" w:hint="default"/>
      </w:rPr>
    </w:lvl>
    <w:lvl w:ilvl="4" w:tplc="04090003" w:tentative="1">
      <w:start w:val="1"/>
      <w:numFmt w:val="bullet"/>
      <w:lvlText w:val="o"/>
      <w:lvlJc w:val="left"/>
      <w:pPr>
        <w:ind w:left="4898" w:hanging="360"/>
      </w:pPr>
      <w:rPr>
        <w:rFonts w:ascii="Courier New" w:hAnsi="Courier New" w:cs="Courier New" w:hint="default"/>
      </w:rPr>
    </w:lvl>
    <w:lvl w:ilvl="5" w:tplc="04090005" w:tentative="1">
      <w:start w:val="1"/>
      <w:numFmt w:val="bullet"/>
      <w:lvlText w:val=""/>
      <w:lvlJc w:val="left"/>
      <w:pPr>
        <w:ind w:left="5618" w:hanging="360"/>
      </w:pPr>
      <w:rPr>
        <w:rFonts w:ascii="Wingdings" w:hAnsi="Wingdings" w:hint="default"/>
      </w:rPr>
    </w:lvl>
    <w:lvl w:ilvl="6" w:tplc="04090001" w:tentative="1">
      <w:start w:val="1"/>
      <w:numFmt w:val="bullet"/>
      <w:lvlText w:val=""/>
      <w:lvlJc w:val="left"/>
      <w:pPr>
        <w:ind w:left="6338" w:hanging="360"/>
      </w:pPr>
      <w:rPr>
        <w:rFonts w:ascii="Symbol" w:hAnsi="Symbol" w:hint="default"/>
      </w:rPr>
    </w:lvl>
    <w:lvl w:ilvl="7" w:tplc="04090003" w:tentative="1">
      <w:start w:val="1"/>
      <w:numFmt w:val="bullet"/>
      <w:lvlText w:val="o"/>
      <w:lvlJc w:val="left"/>
      <w:pPr>
        <w:ind w:left="7058" w:hanging="360"/>
      </w:pPr>
      <w:rPr>
        <w:rFonts w:ascii="Courier New" w:hAnsi="Courier New" w:cs="Courier New" w:hint="default"/>
      </w:rPr>
    </w:lvl>
    <w:lvl w:ilvl="8" w:tplc="04090005" w:tentative="1">
      <w:start w:val="1"/>
      <w:numFmt w:val="bullet"/>
      <w:lvlText w:val=""/>
      <w:lvlJc w:val="left"/>
      <w:pPr>
        <w:ind w:left="7778" w:hanging="360"/>
      </w:pPr>
      <w:rPr>
        <w:rFonts w:ascii="Wingdings" w:hAnsi="Wingdings" w:hint="default"/>
      </w:rPr>
    </w:lvl>
  </w:abstractNum>
  <w:abstractNum w:abstractNumId="8">
    <w:nsid w:val="37B67364"/>
    <w:multiLevelType w:val="hybridMultilevel"/>
    <w:tmpl w:val="1C02CFA8"/>
    <w:lvl w:ilvl="0" w:tplc="04090001">
      <w:start w:val="1"/>
      <w:numFmt w:val="bullet"/>
      <w:lvlText w:val=""/>
      <w:lvlJc w:val="left"/>
      <w:pPr>
        <w:ind w:left="2018" w:hanging="360"/>
      </w:pPr>
      <w:rPr>
        <w:rFonts w:ascii="Symbol" w:hAnsi="Symbol" w:hint="default"/>
      </w:rPr>
    </w:lvl>
    <w:lvl w:ilvl="1" w:tplc="04090003" w:tentative="1">
      <w:start w:val="1"/>
      <w:numFmt w:val="bullet"/>
      <w:lvlText w:val="o"/>
      <w:lvlJc w:val="left"/>
      <w:pPr>
        <w:ind w:left="2738" w:hanging="360"/>
      </w:pPr>
      <w:rPr>
        <w:rFonts w:ascii="Courier New" w:hAnsi="Courier New" w:cs="Courier New" w:hint="default"/>
      </w:rPr>
    </w:lvl>
    <w:lvl w:ilvl="2" w:tplc="04090005" w:tentative="1">
      <w:start w:val="1"/>
      <w:numFmt w:val="bullet"/>
      <w:lvlText w:val=""/>
      <w:lvlJc w:val="left"/>
      <w:pPr>
        <w:ind w:left="3458" w:hanging="360"/>
      </w:pPr>
      <w:rPr>
        <w:rFonts w:ascii="Wingdings" w:hAnsi="Wingdings" w:hint="default"/>
      </w:rPr>
    </w:lvl>
    <w:lvl w:ilvl="3" w:tplc="04090001" w:tentative="1">
      <w:start w:val="1"/>
      <w:numFmt w:val="bullet"/>
      <w:lvlText w:val=""/>
      <w:lvlJc w:val="left"/>
      <w:pPr>
        <w:ind w:left="4178" w:hanging="360"/>
      </w:pPr>
      <w:rPr>
        <w:rFonts w:ascii="Symbol" w:hAnsi="Symbol" w:hint="default"/>
      </w:rPr>
    </w:lvl>
    <w:lvl w:ilvl="4" w:tplc="04090003" w:tentative="1">
      <w:start w:val="1"/>
      <w:numFmt w:val="bullet"/>
      <w:lvlText w:val="o"/>
      <w:lvlJc w:val="left"/>
      <w:pPr>
        <w:ind w:left="4898" w:hanging="360"/>
      </w:pPr>
      <w:rPr>
        <w:rFonts w:ascii="Courier New" w:hAnsi="Courier New" w:cs="Courier New" w:hint="default"/>
      </w:rPr>
    </w:lvl>
    <w:lvl w:ilvl="5" w:tplc="04090005" w:tentative="1">
      <w:start w:val="1"/>
      <w:numFmt w:val="bullet"/>
      <w:lvlText w:val=""/>
      <w:lvlJc w:val="left"/>
      <w:pPr>
        <w:ind w:left="5618" w:hanging="360"/>
      </w:pPr>
      <w:rPr>
        <w:rFonts w:ascii="Wingdings" w:hAnsi="Wingdings" w:hint="default"/>
      </w:rPr>
    </w:lvl>
    <w:lvl w:ilvl="6" w:tplc="04090001" w:tentative="1">
      <w:start w:val="1"/>
      <w:numFmt w:val="bullet"/>
      <w:lvlText w:val=""/>
      <w:lvlJc w:val="left"/>
      <w:pPr>
        <w:ind w:left="6338" w:hanging="360"/>
      </w:pPr>
      <w:rPr>
        <w:rFonts w:ascii="Symbol" w:hAnsi="Symbol" w:hint="default"/>
      </w:rPr>
    </w:lvl>
    <w:lvl w:ilvl="7" w:tplc="04090003" w:tentative="1">
      <w:start w:val="1"/>
      <w:numFmt w:val="bullet"/>
      <w:lvlText w:val="o"/>
      <w:lvlJc w:val="left"/>
      <w:pPr>
        <w:ind w:left="7058" w:hanging="360"/>
      </w:pPr>
      <w:rPr>
        <w:rFonts w:ascii="Courier New" w:hAnsi="Courier New" w:cs="Courier New" w:hint="default"/>
      </w:rPr>
    </w:lvl>
    <w:lvl w:ilvl="8" w:tplc="04090005" w:tentative="1">
      <w:start w:val="1"/>
      <w:numFmt w:val="bullet"/>
      <w:lvlText w:val=""/>
      <w:lvlJc w:val="left"/>
      <w:pPr>
        <w:ind w:left="7778" w:hanging="360"/>
      </w:pPr>
      <w:rPr>
        <w:rFonts w:ascii="Wingdings" w:hAnsi="Wingdings" w:hint="default"/>
      </w:rPr>
    </w:lvl>
  </w:abstractNum>
  <w:abstractNum w:abstractNumId="9">
    <w:nsid w:val="37E57D81"/>
    <w:multiLevelType w:val="hybridMultilevel"/>
    <w:tmpl w:val="43DE02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39A2E51"/>
    <w:multiLevelType w:val="hybridMultilevel"/>
    <w:tmpl w:val="74DA33C4"/>
    <w:lvl w:ilvl="0" w:tplc="574438A4">
      <w:start w:val="4"/>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46420221"/>
    <w:multiLevelType w:val="hybridMultilevel"/>
    <w:tmpl w:val="ABD6CFB0"/>
    <w:lvl w:ilvl="0" w:tplc="04090001">
      <w:start w:val="1"/>
      <w:numFmt w:val="bullet"/>
      <w:lvlText w:val=""/>
      <w:lvlJc w:val="left"/>
      <w:pPr>
        <w:ind w:left="1658" w:hanging="360"/>
      </w:pPr>
      <w:rPr>
        <w:rFonts w:ascii="Symbol" w:hAnsi="Symbol" w:hint="default"/>
      </w:rPr>
    </w:lvl>
    <w:lvl w:ilvl="1" w:tplc="04090003" w:tentative="1">
      <w:start w:val="1"/>
      <w:numFmt w:val="bullet"/>
      <w:lvlText w:val="o"/>
      <w:lvlJc w:val="left"/>
      <w:pPr>
        <w:ind w:left="2378" w:hanging="360"/>
      </w:pPr>
      <w:rPr>
        <w:rFonts w:ascii="Courier New" w:hAnsi="Courier New" w:hint="default"/>
      </w:rPr>
    </w:lvl>
    <w:lvl w:ilvl="2" w:tplc="04090005" w:tentative="1">
      <w:start w:val="1"/>
      <w:numFmt w:val="bullet"/>
      <w:lvlText w:val=""/>
      <w:lvlJc w:val="left"/>
      <w:pPr>
        <w:ind w:left="3098" w:hanging="360"/>
      </w:pPr>
      <w:rPr>
        <w:rFonts w:ascii="Wingdings" w:hAnsi="Wingdings" w:hint="default"/>
      </w:rPr>
    </w:lvl>
    <w:lvl w:ilvl="3" w:tplc="04090001" w:tentative="1">
      <w:start w:val="1"/>
      <w:numFmt w:val="bullet"/>
      <w:lvlText w:val=""/>
      <w:lvlJc w:val="left"/>
      <w:pPr>
        <w:ind w:left="3818" w:hanging="360"/>
      </w:pPr>
      <w:rPr>
        <w:rFonts w:ascii="Symbol" w:hAnsi="Symbol" w:hint="default"/>
      </w:rPr>
    </w:lvl>
    <w:lvl w:ilvl="4" w:tplc="04090003" w:tentative="1">
      <w:start w:val="1"/>
      <w:numFmt w:val="bullet"/>
      <w:lvlText w:val="o"/>
      <w:lvlJc w:val="left"/>
      <w:pPr>
        <w:ind w:left="4538" w:hanging="360"/>
      </w:pPr>
      <w:rPr>
        <w:rFonts w:ascii="Courier New" w:hAnsi="Courier New" w:hint="default"/>
      </w:rPr>
    </w:lvl>
    <w:lvl w:ilvl="5" w:tplc="04090005" w:tentative="1">
      <w:start w:val="1"/>
      <w:numFmt w:val="bullet"/>
      <w:lvlText w:val=""/>
      <w:lvlJc w:val="left"/>
      <w:pPr>
        <w:ind w:left="5258" w:hanging="360"/>
      </w:pPr>
      <w:rPr>
        <w:rFonts w:ascii="Wingdings" w:hAnsi="Wingdings" w:hint="default"/>
      </w:rPr>
    </w:lvl>
    <w:lvl w:ilvl="6" w:tplc="04090001" w:tentative="1">
      <w:start w:val="1"/>
      <w:numFmt w:val="bullet"/>
      <w:lvlText w:val=""/>
      <w:lvlJc w:val="left"/>
      <w:pPr>
        <w:ind w:left="5978" w:hanging="360"/>
      </w:pPr>
      <w:rPr>
        <w:rFonts w:ascii="Symbol" w:hAnsi="Symbol" w:hint="default"/>
      </w:rPr>
    </w:lvl>
    <w:lvl w:ilvl="7" w:tplc="04090003" w:tentative="1">
      <w:start w:val="1"/>
      <w:numFmt w:val="bullet"/>
      <w:lvlText w:val="o"/>
      <w:lvlJc w:val="left"/>
      <w:pPr>
        <w:ind w:left="6698" w:hanging="360"/>
      </w:pPr>
      <w:rPr>
        <w:rFonts w:ascii="Courier New" w:hAnsi="Courier New" w:hint="default"/>
      </w:rPr>
    </w:lvl>
    <w:lvl w:ilvl="8" w:tplc="04090005" w:tentative="1">
      <w:start w:val="1"/>
      <w:numFmt w:val="bullet"/>
      <w:lvlText w:val=""/>
      <w:lvlJc w:val="left"/>
      <w:pPr>
        <w:ind w:left="7418" w:hanging="360"/>
      </w:pPr>
      <w:rPr>
        <w:rFonts w:ascii="Wingdings" w:hAnsi="Wingdings" w:hint="default"/>
      </w:rPr>
    </w:lvl>
  </w:abstractNum>
  <w:abstractNum w:abstractNumId="12">
    <w:nsid w:val="4ADF0D37"/>
    <w:multiLevelType w:val="hybridMultilevel"/>
    <w:tmpl w:val="589494A2"/>
    <w:lvl w:ilvl="0" w:tplc="04090001">
      <w:start w:val="1"/>
      <w:numFmt w:val="bullet"/>
      <w:lvlText w:val=""/>
      <w:lvlJc w:val="left"/>
      <w:pPr>
        <w:ind w:left="2018" w:hanging="360"/>
      </w:pPr>
      <w:rPr>
        <w:rFonts w:ascii="Symbol" w:hAnsi="Symbol" w:hint="default"/>
      </w:rPr>
    </w:lvl>
    <w:lvl w:ilvl="1" w:tplc="04090003" w:tentative="1">
      <w:start w:val="1"/>
      <w:numFmt w:val="bullet"/>
      <w:lvlText w:val="o"/>
      <w:lvlJc w:val="left"/>
      <w:pPr>
        <w:ind w:left="2738" w:hanging="360"/>
      </w:pPr>
      <w:rPr>
        <w:rFonts w:ascii="Courier New" w:hAnsi="Courier New" w:cs="Courier New" w:hint="default"/>
      </w:rPr>
    </w:lvl>
    <w:lvl w:ilvl="2" w:tplc="04090005" w:tentative="1">
      <w:start w:val="1"/>
      <w:numFmt w:val="bullet"/>
      <w:lvlText w:val=""/>
      <w:lvlJc w:val="left"/>
      <w:pPr>
        <w:ind w:left="3458" w:hanging="360"/>
      </w:pPr>
      <w:rPr>
        <w:rFonts w:ascii="Wingdings" w:hAnsi="Wingdings" w:hint="default"/>
      </w:rPr>
    </w:lvl>
    <w:lvl w:ilvl="3" w:tplc="04090001" w:tentative="1">
      <w:start w:val="1"/>
      <w:numFmt w:val="bullet"/>
      <w:lvlText w:val=""/>
      <w:lvlJc w:val="left"/>
      <w:pPr>
        <w:ind w:left="4178" w:hanging="360"/>
      </w:pPr>
      <w:rPr>
        <w:rFonts w:ascii="Symbol" w:hAnsi="Symbol" w:hint="default"/>
      </w:rPr>
    </w:lvl>
    <w:lvl w:ilvl="4" w:tplc="04090003" w:tentative="1">
      <w:start w:val="1"/>
      <w:numFmt w:val="bullet"/>
      <w:lvlText w:val="o"/>
      <w:lvlJc w:val="left"/>
      <w:pPr>
        <w:ind w:left="4898" w:hanging="360"/>
      </w:pPr>
      <w:rPr>
        <w:rFonts w:ascii="Courier New" w:hAnsi="Courier New" w:cs="Courier New" w:hint="default"/>
      </w:rPr>
    </w:lvl>
    <w:lvl w:ilvl="5" w:tplc="04090005" w:tentative="1">
      <w:start w:val="1"/>
      <w:numFmt w:val="bullet"/>
      <w:lvlText w:val=""/>
      <w:lvlJc w:val="left"/>
      <w:pPr>
        <w:ind w:left="5618" w:hanging="360"/>
      </w:pPr>
      <w:rPr>
        <w:rFonts w:ascii="Wingdings" w:hAnsi="Wingdings" w:hint="default"/>
      </w:rPr>
    </w:lvl>
    <w:lvl w:ilvl="6" w:tplc="04090001" w:tentative="1">
      <w:start w:val="1"/>
      <w:numFmt w:val="bullet"/>
      <w:lvlText w:val=""/>
      <w:lvlJc w:val="left"/>
      <w:pPr>
        <w:ind w:left="6338" w:hanging="360"/>
      </w:pPr>
      <w:rPr>
        <w:rFonts w:ascii="Symbol" w:hAnsi="Symbol" w:hint="default"/>
      </w:rPr>
    </w:lvl>
    <w:lvl w:ilvl="7" w:tplc="04090003" w:tentative="1">
      <w:start w:val="1"/>
      <w:numFmt w:val="bullet"/>
      <w:lvlText w:val="o"/>
      <w:lvlJc w:val="left"/>
      <w:pPr>
        <w:ind w:left="7058" w:hanging="360"/>
      </w:pPr>
      <w:rPr>
        <w:rFonts w:ascii="Courier New" w:hAnsi="Courier New" w:cs="Courier New" w:hint="default"/>
      </w:rPr>
    </w:lvl>
    <w:lvl w:ilvl="8" w:tplc="04090005" w:tentative="1">
      <w:start w:val="1"/>
      <w:numFmt w:val="bullet"/>
      <w:lvlText w:val=""/>
      <w:lvlJc w:val="left"/>
      <w:pPr>
        <w:ind w:left="7778" w:hanging="360"/>
      </w:pPr>
      <w:rPr>
        <w:rFonts w:ascii="Wingdings" w:hAnsi="Wingdings" w:hint="default"/>
      </w:rPr>
    </w:lvl>
  </w:abstractNum>
  <w:abstractNum w:abstractNumId="13">
    <w:nsid w:val="4C5B7A9A"/>
    <w:multiLevelType w:val="singleLevel"/>
    <w:tmpl w:val="0C09000F"/>
    <w:lvl w:ilvl="0">
      <w:start w:val="1"/>
      <w:numFmt w:val="decimal"/>
      <w:lvlText w:val="%1."/>
      <w:lvlJc w:val="left"/>
      <w:pPr>
        <w:tabs>
          <w:tab w:val="num" w:pos="360"/>
        </w:tabs>
        <w:ind w:left="360" w:hanging="360"/>
      </w:pPr>
    </w:lvl>
  </w:abstractNum>
  <w:abstractNum w:abstractNumId="14">
    <w:nsid w:val="512677C1"/>
    <w:multiLevelType w:val="hybridMultilevel"/>
    <w:tmpl w:val="30D0282C"/>
    <w:lvl w:ilvl="0" w:tplc="38A2179C">
      <w:start w:val="1"/>
      <w:numFmt w:val="decimal"/>
      <w:lvlText w:val="%1."/>
      <w:lvlJc w:val="left"/>
      <w:pPr>
        <w:ind w:left="1658" w:hanging="360"/>
      </w:pPr>
      <w:rPr>
        <w:rFonts w:hint="default"/>
      </w:rPr>
    </w:lvl>
    <w:lvl w:ilvl="1" w:tplc="04090019" w:tentative="1">
      <w:start w:val="1"/>
      <w:numFmt w:val="lowerLetter"/>
      <w:lvlText w:val="%2."/>
      <w:lvlJc w:val="left"/>
      <w:pPr>
        <w:ind w:left="2378" w:hanging="360"/>
      </w:pPr>
    </w:lvl>
    <w:lvl w:ilvl="2" w:tplc="0409001B" w:tentative="1">
      <w:start w:val="1"/>
      <w:numFmt w:val="lowerRoman"/>
      <w:lvlText w:val="%3."/>
      <w:lvlJc w:val="right"/>
      <w:pPr>
        <w:ind w:left="3098" w:hanging="180"/>
      </w:pPr>
    </w:lvl>
    <w:lvl w:ilvl="3" w:tplc="0409000F" w:tentative="1">
      <w:start w:val="1"/>
      <w:numFmt w:val="decimal"/>
      <w:lvlText w:val="%4."/>
      <w:lvlJc w:val="left"/>
      <w:pPr>
        <w:ind w:left="3818" w:hanging="360"/>
      </w:pPr>
    </w:lvl>
    <w:lvl w:ilvl="4" w:tplc="04090019" w:tentative="1">
      <w:start w:val="1"/>
      <w:numFmt w:val="lowerLetter"/>
      <w:lvlText w:val="%5."/>
      <w:lvlJc w:val="left"/>
      <w:pPr>
        <w:ind w:left="4538" w:hanging="360"/>
      </w:pPr>
    </w:lvl>
    <w:lvl w:ilvl="5" w:tplc="0409001B" w:tentative="1">
      <w:start w:val="1"/>
      <w:numFmt w:val="lowerRoman"/>
      <w:lvlText w:val="%6."/>
      <w:lvlJc w:val="right"/>
      <w:pPr>
        <w:ind w:left="5258" w:hanging="180"/>
      </w:pPr>
    </w:lvl>
    <w:lvl w:ilvl="6" w:tplc="0409000F" w:tentative="1">
      <w:start w:val="1"/>
      <w:numFmt w:val="decimal"/>
      <w:lvlText w:val="%7."/>
      <w:lvlJc w:val="left"/>
      <w:pPr>
        <w:ind w:left="5978" w:hanging="360"/>
      </w:pPr>
    </w:lvl>
    <w:lvl w:ilvl="7" w:tplc="04090019" w:tentative="1">
      <w:start w:val="1"/>
      <w:numFmt w:val="lowerLetter"/>
      <w:lvlText w:val="%8."/>
      <w:lvlJc w:val="left"/>
      <w:pPr>
        <w:ind w:left="6698" w:hanging="360"/>
      </w:pPr>
    </w:lvl>
    <w:lvl w:ilvl="8" w:tplc="0409001B" w:tentative="1">
      <w:start w:val="1"/>
      <w:numFmt w:val="lowerRoman"/>
      <w:lvlText w:val="%9."/>
      <w:lvlJc w:val="right"/>
      <w:pPr>
        <w:ind w:left="7418" w:hanging="180"/>
      </w:pPr>
    </w:lvl>
  </w:abstractNum>
  <w:abstractNum w:abstractNumId="15">
    <w:nsid w:val="5B466044"/>
    <w:multiLevelType w:val="hybridMultilevel"/>
    <w:tmpl w:val="D28CF1F2"/>
    <w:lvl w:ilvl="0" w:tplc="04090001">
      <w:start w:val="1"/>
      <w:numFmt w:val="bullet"/>
      <w:lvlText w:val=""/>
      <w:lvlJc w:val="left"/>
      <w:pPr>
        <w:ind w:left="2018" w:hanging="360"/>
      </w:pPr>
      <w:rPr>
        <w:rFonts w:ascii="Symbol" w:hAnsi="Symbol" w:hint="default"/>
      </w:rPr>
    </w:lvl>
    <w:lvl w:ilvl="1" w:tplc="04090003" w:tentative="1">
      <w:start w:val="1"/>
      <w:numFmt w:val="bullet"/>
      <w:lvlText w:val="o"/>
      <w:lvlJc w:val="left"/>
      <w:pPr>
        <w:ind w:left="2738" w:hanging="360"/>
      </w:pPr>
      <w:rPr>
        <w:rFonts w:ascii="Courier New" w:hAnsi="Courier New" w:cs="Courier New" w:hint="default"/>
      </w:rPr>
    </w:lvl>
    <w:lvl w:ilvl="2" w:tplc="04090005" w:tentative="1">
      <w:start w:val="1"/>
      <w:numFmt w:val="bullet"/>
      <w:lvlText w:val=""/>
      <w:lvlJc w:val="left"/>
      <w:pPr>
        <w:ind w:left="3458" w:hanging="360"/>
      </w:pPr>
      <w:rPr>
        <w:rFonts w:ascii="Wingdings" w:hAnsi="Wingdings" w:hint="default"/>
      </w:rPr>
    </w:lvl>
    <w:lvl w:ilvl="3" w:tplc="04090001" w:tentative="1">
      <w:start w:val="1"/>
      <w:numFmt w:val="bullet"/>
      <w:lvlText w:val=""/>
      <w:lvlJc w:val="left"/>
      <w:pPr>
        <w:ind w:left="4178" w:hanging="360"/>
      </w:pPr>
      <w:rPr>
        <w:rFonts w:ascii="Symbol" w:hAnsi="Symbol" w:hint="default"/>
      </w:rPr>
    </w:lvl>
    <w:lvl w:ilvl="4" w:tplc="04090003" w:tentative="1">
      <w:start w:val="1"/>
      <w:numFmt w:val="bullet"/>
      <w:lvlText w:val="o"/>
      <w:lvlJc w:val="left"/>
      <w:pPr>
        <w:ind w:left="4898" w:hanging="360"/>
      </w:pPr>
      <w:rPr>
        <w:rFonts w:ascii="Courier New" w:hAnsi="Courier New" w:cs="Courier New" w:hint="default"/>
      </w:rPr>
    </w:lvl>
    <w:lvl w:ilvl="5" w:tplc="04090005" w:tentative="1">
      <w:start w:val="1"/>
      <w:numFmt w:val="bullet"/>
      <w:lvlText w:val=""/>
      <w:lvlJc w:val="left"/>
      <w:pPr>
        <w:ind w:left="5618" w:hanging="360"/>
      </w:pPr>
      <w:rPr>
        <w:rFonts w:ascii="Wingdings" w:hAnsi="Wingdings" w:hint="default"/>
      </w:rPr>
    </w:lvl>
    <w:lvl w:ilvl="6" w:tplc="04090001" w:tentative="1">
      <w:start w:val="1"/>
      <w:numFmt w:val="bullet"/>
      <w:lvlText w:val=""/>
      <w:lvlJc w:val="left"/>
      <w:pPr>
        <w:ind w:left="6338" w:hanging="360"/>
      </w:pPr>
      <w:rPr>
        <w:rFonts w:ascii="Symbol" w:hAnsi="Symbol" w:hint="default"/>
      </w:rPr>
    </w:lvl>
    <w:lvl w:ilvl="7" w:tplc="04090003" w:tentative="1">
      <w:start w:val="1"/>
      <w:numFmt w:val="bullet"/>
      <w:lvlText w:val="o"/>
      <w:lvlJc w:val="left"/>
      <w:pPr>
        <w:ind w:left="7058" w:hanging="360"/>
      </w:pPr>
      <w:rPr>
        <w:rFonts w:ascii="Courier New" w:hAnsi="Courier New" w:cs="Courier New" w:hint="default"/>
      </w:rPr>
    </w:lvl>
    <w:lvl w:ilvl="8" w:tplc="04090005" w:tentative="1">
      <w:start w:val="1"/>
      <w:numFmt w:val="bullet"/>
      <w:lvlText w:val=""/>
      <w:lvlJc w:val="left"/>
      <w:pPr>
        <w:ind w:left="7778" w:hanging="360"/>
      </w:pPr>
      <w:rPr>
        <w:rFonts w:ascii="Wingdings" w:hAnsi="Wingdings" w:hint="default"/>
      </w:rPr>
    </w:lvl>
  </w:abstractNum>
  <w:abstractNum w:abstractNumId="16">
    <w:nsid w:val="62B4682A"/>
    <w:multiLevelType w:val="hybridMultilevel"/>
    <w:tmpl w:val="D1AEB878"/>
    <w:lvl w:ilvl="0" w:tplc="04090001">
      <w:start w:val="1"/>
      <w:numFmt w:val="bullet"/>
      <w:lvlText w:val=""/>
      <w:lvlJc w:val="left"/>
      <w:pPr>
        <w:ind w:left="2018" w:hanging="360"/>
      </w:pPr>
      <w:rPr>
        <w:rFonts w:ascii="Symbol" w:hAnsi="Symbol" w:hint="default"/>
      </w:rPr>
    </w:lvl>
    <w:lvl w:ilvl="1" w:tplc="04090003" w:tentative="1">
      <w:start w:val="1"/>
      <w:numFmt w:val="bullet"/>
      <w:lvlText w:val="o"/>
      <w:lvlJc w:val="left"/>
      <w:pPr>
        <w:ind w:left="2738" w:hanging="360"/>
      </w:pPr>
      <w:rPr>
        <w:rFonts w:ascii="Courier New" w:hAnsi="Courier New" w:cs="Courier New" w:hint="default"/>
      </w:rPr>
    </w:lvl>
    <w:lvl w:ilvl="2" w:tplc="04090005" w:tentative="1">
      <w:start w:val="1"/>
      <w:numFmt w:val="bullet"/>
      <w:lvlText w:val=""/>
      <w:lvlJc w:val="left"/>
      <w:pPr>
        <w:ind w:left="3458" w:hanging="360"/>
      </w:pPr>
      <w:rPr>
        <w:rFonts w:ascii="Wingdings" w:hAnsi="Wingdings" w:hint="default"/>
      </w:rPr>
    </w:lvl>
    <w:lvl w:ilvl="3" w:tplc="04090001" w:tentative="1">
      <w:start w:val="1"/>
      <w:numFmt w:val="bullet"/>
      <w:lvlText w:val=""/>
      <w:lvlJc w:val="left"/>
      <w:pPr>
        <w:ind w:left="4178" w:hanging="360"/>
      </w:pPr>
      <w:rPr>
        <w:rFonts w:ascii="Symbol" w:hAnsi="Symbol" w:hint="default"/>
      </w:rPr>
    </w:lvl>
    <w:lvl w:ilvl="4" w:tplc="04090003" w:tentative="1">
      <w:start w:val="1"/>
      <w:numFmt w:val="bullet"/>
      <w:lvlText w:val="o"/>
      <w:lvlJc w:val="left"/>
      <w:pPr>
        <w:ind w:left="4898" w:hanging="360"/>
      </w:pPr>
      <w:rPr>
        <w:rFonts w:ascii="Courier New" w:hAnsi="Courier New" w:cs="Courier New" w:hint="default"/>
      </w:rPr>
    </w:lvl>
    <w:lvl w:ilvl="5" w:tplc="04090005" w:tentative="1">
      <w:start w:val="1"/>
      <w:numFmt w:val="bullet"/>
      <w:lvlText w:val=""/>
      <w:lvlJc w:val="left"/>
      <w:pPr>
        <w:ind w:left="5618" w:hanging="360"/>
      </w:pPr>
      <w:rPr>
        <w:rFonts w:ascii="Wingdings" w:hAnsi="Wingdings" w:hint="default"/>
      </w:rPr>
    </w:lvl>
    <w:lvl w:ilvl="6" w:tplc="04090001" w:tentative="1">
      <w:start w:val="1"/>
      <w:numFmt w:val="bullet"/>
      <w:lvlText w:val=""/>
      <w:lvlJc w:val="left"/>
      <w:pPr>
        <w:ind w:left="6338" w:hanging="360"/>
      </w:pPr>
      <w:rPr>
        <w:rFonts w:ascii="Symbol" w:hAnsi="Symbol" w:hint="default"/>
      </w:rPr>
    </w:lvl>
    <w:lvl w:ilvl="7" w:tplc="04090003" w:tentative="1">
      <w:start w:val="1"/>
      <w:numFmt w:val="bullet"/>
      <w:lvlText w:val="o"/>
      <w:lvlJc w:val="left"/>
      <w:pPr>
        <w:ind w:left="7058" w:hanging="360"/>
      </w:pPr>
      <w:rPr>
        <w:rFonts w:ascii="Courier New" w:hAnsi="Courier New" w:cs="Courier New" w:hint="default"/>
      </w:rPr>
    </w:lvl>
    <w:lvl w:ilvl="8" w:tplc="04090005" w:tentative="1">
      <w:start w:val="1"/>
      <w:numFmt w:val="bullet"/>
      <w:lvlText w:val=""/>
      <w:lvlJc w:val="left"/>
      <w:pPr>
        <w:ind w:left="7778" w:hanging="360"/>
      </w:pPr>
      <w:rPr>
        <w:rFonts w:ascii="Wingdings" w:hAnsi="Wingdings" w:hint="default"/>
      </w:rPr>
    </w:lvl>
  </w:abstractNum>
  <w:abstractNum w:abstractNumId="17">
    <w:nsid w:val="68FE1328"/>
    <w:multiLevelType w:val="hybridMultilevel"/>
    <w:tmpl w:val="E51ABD0A"/>
    <w:lvl w:ilvl="0" w:tplc="E56AC430">
      <w:start w:val="1"/>
      <w:numFmt w:val="decimal"/>
      <w:lvlText w:val="[%1]"/>
      <w:lvlJc w:val="left"/>
      <w:pPr>
        <w:ind w:left="1636" w:hanging="360"/>
      </w:pPr>
      <w:rPr>
        <w:rFonts w:ascii="Calibri" w:hAnsi="Calibri" w:hint="default"/>
        <w:sz w:val="20"/>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18">
    <w:nsid w:val="69C03DC0"/>
    <w:multiLevelType w:val="hybridMultilevel"/>
    <w:tmpl w:val="613485D0"/>
    <w:lvl w:ilvl="0" w:tplc="04090001">
      <w:start w:val="1"/>
      <w:numFmt w:val="bullet"/>
      <w:lvlText w:val=""/>
      <w:lvlJc w:val="left"/>
      <w:pPr>
        <w:ind w:left="1658" w:hanging="360"/>
      </w:pPr>
      <w:rPr>
        <w:rFonts w:ascii="Symbol" w:hAnsi="Symbol" w:hint="default"/>
      </w:rPr>
    </w:lvl>
    <w:lvl w:ilvl="1" w:tplc="04090003" w:tentative="1">
      <w:start w:val="1"/>
      <w:numFmt w:val="bullet"/>
      <w:lvlText w:val="o"/>
      <w:lvlJc w:val="left"/>
      <w:pPr>
        <w:ind w:left="2378" w:hanging="360"/>
      </w:pPr>
      <w:rPr>
        <w:rFonts w:ascii="Courier New" w:hAnsi="Courier New" w:hint="default"/>
      </w:rPr>
    </w:lvl>
    <w:lvl w:ilvl="2" w:tplc="04090005" w:tentative="1">
      <w:start w:val="1"/>
      <w:numFmt w:val="bullet"/>
      <w:lvlText w:val=""/>
      <w:lvlJc w:val="left"/>
      <w:pPr>
        <w:ind w:left="3098" w:hanging="360"/>
      </w:pPr>
      <w:rPr>
        <w:rFonts w:ascii="Wingdings" w:hAnsi="Wingdings" w:hint="default"/>
      </w:rPr>
    </w:lvl>
    <w:lvl w:ilvl="3" w:tplc="04090001" w:tentative="1">
      <w:start w:val="1"/>
      <w:numFmt w:val="bullet"/>
      <w:lvlText w:val=""/>
      <w:lvlJc w:val="left"/>
      <w:pPr>
        <w:ind w:left="3818" w:hanging="360"/>
      </w:pPr>
      <w:rPr>
        <w:rFonts w:ascii="Symbol" w:hAnsi="Symbol" w:hint="default"/>
      </w:rPr>
    </w:lvl>
    <w:lvl w:ilvl="4" w:tplc="04090003" w:tentative="1">
      <w:start w:val="1"/>
      <w:numFmt w:val="bullet"/>
      <w:lvlText w:val="o"/>
      <w:lvlJc w:val="left"/>
      <w:pPr>
        <w:ind w:left="4538" w:hanging="360"/>
      </w:pPr>
      <w:rPr>
        <w:rFonts w:ascii="Courier New" w:hAnsi="Courier New" w:hint="default"/>
      </w:rPr>
    </w:lvl>
    <w:lvl w:ilvl="5" w:tplc="04090005" w:tentative="1">
      <w:start w:val="1"/>
      <w:numFmt w:val="bullet"/>
      <w:lvlText w:val=""/>
      <w:lvlJc w:val="left"/>
      <w:pPr>
        <w:ind w:left="5258" w:hanging="360"/>
      </w:pPr>
      <w:rPr>
        <w:rFonts w:ascii="Wingdings" w:hAnsi="Wingdings" w:hint="default"/>
      </w:rPr>
    </w:lvl>
    <w:lvl w:ilvl="6" w:tplc="04090001" w:tentative="1">
      <w:start w:val="1"/>
      <w:numFmt w:val="bullet"/>
      <w:lvlText w:val=""/>
      <w:lvlJc w:val="left"/>
      <w:pPr>
        <w:ind w:left="5978" w:hanging="360"/>
      </w:pPr>
      <w:rPr>
        <w:rFonts w:ascii="Symbol" w:hAnsi="Symbol" w:hint="default"/>
      </w:rPr>
    </w:lvl>
    <w:lvl w:ilvl="7" w:tplc="04090003" w:tentative="1">
      <w:start w:val="1"/>
      <w:numFmt w:val="bullet"/>
      <w:lvlText w:val="o"/>
      <w:lvlJc w:val="left"/>
      <w:pPr>
        <w:ind w:left="6698" w:hanging="360"/>
      </w:pPr>
      <w:rPr>
        <w:rFonts w:ascii="Courier New" w:hAnsi="Courier New" w:hint="default"/>
      </w:rPr>
    </w:lvl>
    <w:lvl w:ilvl="8" w:tplc="04090005" w:tentative="1">
      <w:start w:val="1"/>
      <w:numFmt w:val="bullet"/>
      <w:lvlText w:val=""/>
      <w:lvlJc w:val="left"/>
      <w:pPr>
        <w:ind w:left="7418" w:hanging="360"/>
      </w:pPr>
      <w:rPr>
        <w:rFonts w:ascii="Wingdings" w:hAnsi="Wingdings" w:hint="default"/>
      </w:rPr>
    </w:lvl>
  </w:abstractNum>
  <w:abstractNum w:abstractNumId="19">
    <w:nsid w:val="6B210CCE"/>
    <w:multiLevelType w:val="hybridMultilevel"/>
    <w:tmpl w:val="E3E8C3F4"/>
    <w:lvl w:ilvl="0" w:tplc="04090001">
      <w:start w:val="1"/>
      <w:numFmt w:val="bullet"/>
      <w:lvlText w:val=""/>
      <w:lvlJc w:val="left"/>
      <w:pPr>
        <w:ind w:left="2100" w:hanging="360"/>
      </w:pPr>
      <w:rPr>
        <w:rFonts w:ascii="Symbol" w:hAnsi="Symbol" w:hint="default"/>
      </w:rPr>
    </w:lvl>
    <w:lvl w:ilvl="1" w:tplc="04090003" w:tentative="1">
      <w:start w:val="1"/>
      <w:numFmt w:val="bullet"/>
      <w:lvlText w:val="o"/>
      <w:lvlJc w:val="left"/>
      <w:pPr>
        <w:ind w:left="2820" w:hanging="360"/>
      </w:pPr>
      <w:rPr>
        <w:rFonts w:ascii="Courier New" w:hAnsi="Courier New" w:cs="Courier New" w:hint="default"/>
      </w:rPr>
    </w:lvl>
    <w:lvl w:ilvl="2" w:tplc="04090005" w:tentative="1">
      <w:start w:val="1"/>
      <w:numFmt w:val="bullet"/>
      <w:lvlText w:val=""/>
      <w:lvlJc w:val="left"/>
      <w:pPr>
        <w:ind w:left="3540" w:hanging="360"/>
      </w:pPr>
      <w:rPr>
        <w:rFonts w:ascii="Wingdings" w:hAnsi="Wingdings" w:hint="default"/>
      </w:rPr>
    </w:lvl>
    <w:lvl w:ilvl="3" w:tplc="04090001" w:tentative="1">
      <w:start w:val="1"/>
      <w:numFmt w:val="bullet"/>
      <w:lvlText w:val=""/>
      <w:lvlJc w:val="left"/>
      <w:pPr>
        <w:ind w:left="4260" w:hanging="360"/>
      </w:pPr>
      <w:rPr>
        <w:rFonts w:ascii="Symbol" w:hAnsi="Symbol" w:hint="default"/>
      </w:rPr>
    </w:lvl>
    <w:lvl w:ilvl="4" w:tplc="04090003" w:tentative="1">
      <w:start w:val="1"/>
      <w:numFmt w:val="bullet"/>
      <w:lvlText w:val="o"/>
      <w:lvlJc w:val="left"/>
      <w:pPr>
        <w:ind w:left="4980" w:hanging="360"/>
      </w:pPr>
      <w:rPr>
        <w:rFonts w:ascii="Courier New" w:hAnsi="Courier New" w:cs="Courier New" w:hint="default"/>
      </w:rPr>
    </w:lvl>
    <w:lvl w:ilvl="5" w:tplc="04090005" w:tentative="1">
      <w:start w:val="1"/>
      <w:numFmt w:val="bullet"/>
      <w:lvlText w:val=""/>
      <w:lvlJc w:val="left"/>
      <w:pPr>
        <w:ind w:left="5700" w:hanging="360"/>
      </w:pPr>
      <w:rPr>
        <w:rFonts w:ascii="Wingdings" w:hAnsi="Wingdings" w:hint="default"/>
      </w:rPr>
    </w:lvl>
    <w:lvl w:ilvl="6" w:tplc="04090001" w:tentative="1">
      <w:start w:val="1"/>
      <w:numFmt w:val="bullet"/>
      <w:lvlText w:val=""/>
      <w:lvlJc w:val="left"/>
      <w:pPr>
        <w:ind w:left="6420" w:hanging="360"/>
      </w:pPr>
      <w:rPr>
        <w:rFonts w:ascii="Symbol" w:hAnsi="Symbol" w:hint="default"/>
      </w:rPr>
    </w:lvl>
    <w:lvl w:ilvl="7" w:tplc="04090003" w:tentative="1">
      <w:start w:val="1"/>
      <w:numFmt w:val="bullet"/>
      <w:lvlText w:val="o"/>
      <w:lvlJc w:val="left"/>
      <w:pPr>
        <w:ind w:left="7140" w:hanging="360"/>
      </w:pPr>
      <w:rPr>
        <w:rFonts w:ascii="Courier New" w:hAnsi="Courier New" w:cs="Courier New" w:hint="default"/>
      </w:rPr>
    </w:lvl>
    <w:lvl w:ilvl="8" w:tplc="04090005" w:tentative="1">
      <w:start w:val="1"/>
      <w:numFmt w:val="bullet"/>
      <w:lvlText w:val=""/>
      <w:lvlJc w:val="left"/>
      <w:pPr>
        <w:ind w:left="7860" w:hanging="360"/>
      </w:pPr>
      <w:rPr>
        <w:rFonts w:ascii="Wingdings" w:hAnsi="Wingdings" w:hint="default"/>
      </w:rPr>
    </w:lvl>
  </w:abstractNum>
  <w:abstractNum w:abstractNumId="20">
    <w:nsid w:val="6EAC1A35"/>
    <w:multiLevelType w:val="hybridMultilevel"/>
    <w:tmpl w:val="2746FA8C"/>
    <w:lvl w:ilvl="0" w:tplc="04090001">
      <w:start w:val="1"/>
      <w:numFmt w:val="bullet"/>
      <w:lvlText w:val=""/>
      <w:lvlJc w:val="left"/>
      <w:pPr>
        <w:ind w:left="2018" w:hanging="360"/>
      </w:pPr>
      <w:rPr>
        <w:rFonts w:ascii="Symbol" w:hAnsi="Symbol" w:hint="default"/>
      </w:rPr>
    </w:lvl>
    <w:lvl w:ilvl="1" w:tplc="04090003">
      <w:start w:val="1"/>
      <w:numFmt w:val="bullet"/>
      <w:lvlText w:val="o"/>
      <w:lvlJc w:val="left"/>
      <w:pPr>
        <w:ind w:left="2738" w:hanging="360"/>
      </w:pPr>
      <w:rPr>
        <w:rFonts w:ascii="Courier New" w:hAnsi="Courier New" w:cs="Courier New" w:hint="default"/>
      </w:rPr>
    </w:lvl>
    <w:lvl w:ilvl="2" w:tplc="04090005" w:tentative="1">
      <w:start w:val="1"/>
      <w:numFmt w:val="bullet"/>
      <w:lvlText w:val=""/>
      <w:lvlJc w:val="left"/>
      <w:pPr>
        <w:ind w:left="3458" w:hanging="360"/>
      </w:pPr>
      <w:rPr>
        <w:rFonts w:ascii="Wingdings" w:hAnsi="Wingdings" w:hint="default"/>
      </w:rPr>
    </w:lvl>
    <w:lvl w:ilvl="3" w:tplc="04090001" w:tentative="1">
      <w:start w:val="1"/>
      <w:numFmt w:val="bullet"/>
      <w:lvlText w:val=""/>
      <w:lvlJc w:val="left"/>
      <w:pPr>
        <w:ind w:left="4178" w:hanging="360"/>
      </w:pPr>
      <w:rPr>
        <w:rFonts w:ascii="Symbol" w:hAnsi="Symbol" w:hint="default"/>
      </w:rPr>
    </w:lvl>
    <w:lvl w:ilvl="4" w:tplc="04090003" w:tentative="1">
      <w:start w:val="1"/>
      <w:numFmt w:val="bullet"/>
      <w:lvlText w:val="o"/>
      <w:lvlJc w:val="left"/>
      <w:pPr>
        <w:ind w:left="4898" w:hanging="360"/>
      </w:pPr>
      <w:rPr>
        <w:rFonts w:ascii="Courier New" w:hAnsi="Courier New" w:cs="Courier New" w:hint="default"/>
      </w:rPr>
    </w:lvl>
    <w:lvl w:ilvl="5" w:tplc="04090005" w:tentative="1">
      <w:start w:val="1"/>
      <w:numFmt w:val="bullet"/>
      <w:lvlText w:val=""/>
      <w:lvlJc w:val="left"/>
      <w:pPr>
        <w:ind w:left="5618" w:hanging="360"/>
      </w:pPr>
      <w:rPr>
        <w:rFonts w:ascii="Wingdings" w:hAnsi="Wingdings" w:hint="default"/>
      </w:rPr>
    </w:lvl>
    <w:lvl w:ilvl="6" w:tplc="04090001" w:tentative="1">
      <w:start w:val="1"/>
      <w:numFmt w:val="bullet"/>
      <w:lvlText w:val=""/>
      <w:lvlJc w:val="left"/>
      <w:pPr>
        <w:ind w:left="6338" w:hanging="360"/>
      </w:pPr>
      <w:rPr>
        <w:rFonts w:ascii="Symbol" w:hAnsi="Symbol" w:hint="default"/>
      </w:rPr>
    </w:lvl>
    <w:lvl w:ilvl="7" w:tplc="04090003" w:tentative="1">
      <w:start w:val="1"/>
      <w:numFmt w:val="bullet"/>
      <w:lvlText w:val="o"/>
      <w:lvlJc w:val="left"/>
      <w:pPr>
        <w:ind w:left="7058" w:hanging="360"/>
      </w:pPr>
      <w:rPr>
        <w:rFonts w:ascii="Courier New" w:hAnsi="Courier New" w:cs="Courier New" w:hint="default"/>
      </w:rPr>
    </w:lvl>
    <w:lvl w:ilvl="8" w:tplc="04090005" w:tentative="1">
      <w:start w:val="1"/>
      <w:numFmt w:val="bullet"/>
      <w:lvlText w:val=""/>
      <w:lvlJc w:val="left"/>
      <w:pPr>
        <w:ind w:left="7778" w:hanging="360"/>
      </w:pPr>
      <w:rPr>
        <w:rFonts w:ascii="Wingdings" w:hAnsi="Wingdings" w:hint="default"/>
      </w:rPr>
    </w:lvl>
  </w:abstractNum>
  <w:abstractNum w:abstractNumId="21">
    <w:nsid w:val="7344372F"/>
    <w:multiLevelType w:val="hybridMultilevel"/>
    <w:tmpl w:val="64F689FC"/>
    <w:lvl w:ilvl="0" w:tplc="04090001">
      <w:start w:val="1"/>
      <w:numFmt w:val="bullet"/>
      <w:lvlText w:val=""/>
      <w:lvlJc w:val="left"/>
      <w:pPr>
        <w:ind w:left="2018" w:hanging="360"/>
      </w:pPr>
      <w:rPr>
        <w:rFonts w:ascii="Symbol" w:hAnsi="Symbol" w:hint="default"/>
      </w:rPr>
    </w:lvl>
    <w:lvl w:ilvl="1" w:tplc="04090003" w:tentative="1">
      <w:start w:val="1"/>
      <w:numFmt w:val="bullet"/>
      <w:lvlText w:val="o"/>
      <w:lvlJc w:val="left"/>
      <w:pPr>
        <w:ind w:left="2738" w:hanging="360"/>
      </w:pPr>
      <w:rPr>
        <w:rFonts w:ascii="Courier New" w:hAnsi="Courier New" w:cs="Courier New" w:hint="default"/>
      </w:rPr>
    </w:lvl>
    <w:lvl w:ilvl="2" w:tplc="04090005" w:tentative="1">
      <w:start w:val="1"/>
      <w:numFmt w:val="bullet"/>
      <w:lvlText w:val=""/>
      <w:lvlJc w:val="left"/>
      <w:pPr>
        <w:ind w:left="3458" w:hanging="360"/>
      </w:pPr>
      <w:rPr>
        <w:rFonts w:ascii="Wingdings" w:hAnsi="Wingdings" w:hint="default"/>
      </w:rPr>
    </w:lvl>
    <w:lvl w:ilvl="3" w:tplc="04090001" w:tentative="1">
      <w:start w:val="1"/>
      <w:numFmt w:val="bullet"/>
      <w:lvlText w:val=""/>
      <w:lvlJc w:val="left"/>
      <w:pPr>
        <w:ind w:left="4178" w:hanging="360"/>
      </w:pPr>
      <w:rPr>
        <w:rFonts w:ascii="Symbol" w:hAnsi="Symbol" w:hint="default"/>
      </w:rPr>
    </w:lvl>
    <w:lvl w:ilvl="4" w:tplc="04090003" w:tentative="1">
      <w:start w:val="1"/>
      <w:numFmt w:val="bullet"/>
      <w:lvlText w:val="o"/>
      <w:lvlJc w:val="left"/>
      <w:pPr>
        <w:ind w:left="4898" w:hanging="360"/>
      </w:pPr>
      <w:rPr>
        <w:rFonts w:ascii="Courier New" w:hAnsi="Courier New" w:cs="Courier New" w:hint="default"/>
      </w:rPr>
    </w:lvl>
    <w:lvl w:ilvl="5" w:tplc="04090005" w:tentative="1">
      <w:start w:val="1"/>
      <w:numFmt w:val="bullet"/>
      <w:lvlText w:val=""/>
      <w:lvlJc w:val="left"/>
      <w:pPr>
        <w:ind w:left="5618" w:hanging="360"/>
      </w:pPr>
      <w:rPr>
        <w:rFonts w:ascii="Wingdings" w:hAnsi="Wingdings" w:hint="default"/>
      </w:rPr>
    </w:lvl>
    <w:lvl w:ilvl="6" w:tplc="04090001" w:tentative="1">
      <w:start w:val="1"/>
      <w:numFmt w:val="bullet"/>
      <w:lvlText w:val=""/>
      <w:lvlJc w:val="left"/>
      <w:pPr>
        <w:ind w:left="6338" w:hanging="360"/>
      </w:pPr>
      <w:rPr>
        <w:rFonts w:ascii="Symbol" w:hAnsi="Symbol" w:hint="default"/>
      </w:rPr>
    </w:lvl>
    <w:lvl w:ilvl="7" w:tplc="04090003" w:tentative="1">
      <w:start w:val="1"/>
      <w:numFmt w:val="bullet"/>
      <w:lvlText w:val="o"/>
      <w:lvlJc w:val="left"/>
      <w:pPr>
        <w:ind w:left="7058" w:hanging="360"/>
      </w:pPr>
      <w:rPr>
        <w:rFonts w:ascii="Courier New" w:hAnsi="Courier New" w:cs="Courier New" w:hint="default"/>
      </w:rPr>
    </w:lvl>
    <w:lvl w:ilvl="8" w:tplc="04090005" w:tentative="1">
      <w:start w:val="1"/>
      <w:numFmt w:val="bullet"/>
      <w:lvlText w:val=""/>
      <w:lvlJc w:val="left"/>
      <w:pPr>
        <w:ind w:left="7778" w:hanging="360"/>
      </w:pPr>
      <w:rPr>
        <w:rFonts w:ascii="Wingdings" w:hAnsi="Wingdings" w:hint="default"/>
      </w:rPr>
    </w:lvl>
  </w:abstractNum>
  <w:abstractNum w:abstractNumId="22">
    <w:nsid w:val="77E907A2"/>
    <w:multiLevelType w:val="hybridMultilevel"/>
    <w:tmpl w:val="2834CDFA"/>
    <w:lvl w:ilvl="0" w:tplc="04090001">
      <w:start w:val="1"/>
      <w:numFmt w:val="bullet"/>
      <w:lvlText w:val=""/>
      <w:lvlJc w:val="left"/>
      <w:pPr>
        <w:ind w:left="2018" w:hanging="360"/>
      </w:pPr>
      <w:rPr>
        <w:rFonts w:ascii="Symbol" w:hAnsi="Symbol" w:hint="default"/>
      </w:rPr>
    </w:lvl>
    <w:lvl w:ilvl="1" w:tplc="04090003">
      <w:start w:val="1"/>
      <w:numFmt w:val="bullet"/>
      <w:lvlText w:val="o"/>
      <w:lvlJc w:val="left"/>
      <w:pPr>
        <w:ind w:left="2738" w:hanging="360"/>
      </w:pPr>
      <w:rPr>
        <w:rFonts w:ascii="Courier New" w:hAnsi="Courier New" w:cs="Courier New" w:hint="default"/>
      </w:rPr>
    </w:lvl>
    <w:lvl w:ilvl="2" w:tplc="04090005" w:tentative="1">
      <w:start w:val="1"/>
      <w:numFmt w:val="bullet"/>
      <w:lvlText w:val=""/>
      <w:lvlJc w:val="left"/>
      <w:pPr>
        <w:ind w:left="3458" w:hanging="360"/>
      </w:pPr>
      <w:rPr>
        <w:rFonts w:ascii="Wingdings" w:hAnsi="Wingdings" w:hint="default"/>
      </w:rPr>
    </w:lvl>
    <w:lvl w:ilvl="3" w:tplc="04090001" w:tentative="1">
      <w:start w:val="1"/>
      <w:numFmt w:val="bullet"/>
      <w:lvlText w:val=""/>
      <w:lvlJc w:val="left"/>
      <w:pPr>
        <w:ind w:left="4178" w:hanging="360"/>
      </w:pPr>
      <w:rPr>
        <w:rFonts w:ascii="Symbol" w:hAnsi="Symbol" w:hint="default"/>
      </w:rPr>
    </w:lvl>
    <w:lvl w:ilvl="4" w:tplc="04090003" w:tentative="1">
      <w:start w:val="1"/>
      <w:numFmt w:val="bullet"/>
      <w:lvlText w:val="o"/>
      <w:lvlJc w:val="left"/>
      <w:pPr>
        <w:ind w:left="4898" w:hanging="360"/>
      </w:pPr>
      <w:rPr>
        <w:rFonts w:ascii="Courier New" w:hAnsi="Courier New" w:cs="Courier New" w:hint="default"/>
      </w:rPr>
    </w:lvl>
    <w:lvl w:ilvl="5" w:tplc="04090005" w:tentative="1">
      <w:start w:val="1"/>
      <w:numFmt w:val="bullet"/>
      <w:lvlText w:val=""/>
      <w:lvlJc w:val="left"/>
      <w:pPr>
        <w:ind w:left="5618" w:hanging="360"/>
      </w:pPr>
      <w:rPr>
        <w:rFonts w:ascii="Wingdings" w:hAnsi="Wingdings" w:hint="default"/>
      </w:rPr>
    </w:lvl>
    <w:lvl w:ilvl="6" w:tplc="04090001" w:tentative="1">
      <w:start w:val="1"/>
      <w:numFmt w:val="bullet"/>
      <w:lvlText w:val=""/>
      <w:lvlJc w:val="left"/>
      <w:pPr>
        <w:ind w:left="6338" w:hanging="360"/>
      </w:pPr>
      <w:rPr>
        <w:rFonts w:ascii="Symbol" w:hAnsi="Symbol" w:hint="default"/>
      </w:rPr>
    </w:lvl>
    <w:lvl w:ilvl="7" w:tplc="04090003" w:tentative="1">
      <w:start w:val="1"/>
      <w:numFmt w:val="bullet"/>
      <w:lvlText w:val="o"/>
      <w:lvlJc w:val="left"/>
      <w:pPr>
        <w:ind w:left="7058" w:hanging="360"/>
      </w:pPr>
      <w:rPr>
        <w:rFonts w:ascii="Courier New" w:hAnsi="Courier New" w:cs="Courier New" w:hint="default"/>
      </w:rPr>
    </w:lvl>
    <w:lvl w:ilvl="8" w:tplc="04090005" w:tentative="1">
      <w:start w:val="1"/>
      <w:numFmt w:val="bullet"/>
      <w:lvlText w:val=""/>
      <w:lvlJc w:val="left"/>
      <w:pPr>
        <w:ind w:left="7778" w:hanging="360"/>
      </w:pPr>
      <w:rPr>
        <w:rFonts w:ascii="Wingdings" w:hAnsi="Wingdings" w:hint="default"/>
      </w:rPr>
    </w:lvl>
  </w:abstractNum>
  <w:abstractNum w:abstractNumId="23">
    <w:nsid w:val="7815026F"/>
    <w:multiLevelType w:val="hybridMultilevel"/>
    <w:tmpl w:val="676064BA"/>
    <w:lvl w:ilvl="0" w:tplc="04090001">
      <w:start w:val="1"/>
      <w:numFmt w:val="bullet"/>
      <w:lvlText w:val=""/>
      <w:lvlJc w:val="left"/>
      <w:pPr>
        <w:ind w:left="2018" w:hanging="360"/>
      </w:pPr>
      <w:rPr>
        <w:rFonts w:ascii="Symbol" w:hAnsi="Symbol" w:hint="default"/>
      </w:rPr>
    </w:lvl>
    <w:lvl w:ilvl="1" w:tplc="04090003" w:tentative="1">
      <w:start w:val="1"/>
      <w:numFmt w:val="bullet"/>
      <w:lvlText w:val="o"/>
      <w:lvlJc w:val="left"/>
      <w:pPr>
        <w:ind w:left="2738" w:hanging="360"/>
      </w:pPr>
      <w:rPr>
        <w:rFonts w:ascii="Courier New" w:hAnsi="Courier New" w:hint="default"/>
      </w:rPr>
    </w:lvl>
    <w:lvl w:ilvl="2" w:tplc="04090005" w:tentative="1">
      <w:start w:val="1"/>
      <w:numFmt w:val="bullet"/>
      <w:lvlText w:val=""/>
      <w:lvlJc w:val="left"/>
      <w:pPr>
        <w:ind w:left="3458" w:hanging="360"/>
      </w:pPr>
      <w:rPr>
        <w:rFonts w:ascii="Wingdings" w:hAnsi="Wingdings" w:hint="default"/>
      </w:rPr>
    </w:lvl>
    <w:lvl w:ilvl="3" w:tplc="04090001" w:tentative="1">
      <w:start w:val="1"/>
      <w:numFmt w:val="bullet"/>
      <w:lvlText w:val=""/>
      <w:lvlJc w:val="left"/>
      <w:pPr>
        <w:ind w:left="4178" w:hanging="360"/>
      </w:pPr>
      <w:rPr>
        <w:rFonts w:ascii="Symbol" w:hAnsi="Symbol" w:hint="default"/>
      </w:rPr>
    </w:lvl>
    <w:lvl w:ilvl="4" w:tplc="04090003" w:tentative="1">
      <w:start w:val="1"/>
      <w:numFmt w:val="bullet"/>
      <w:lvlText w:val="o"/>
      <w:lvlJc w:val="left"/>
      <w:pPr>
        <w:ind w:left="4898" w:hanging="360"/>
      </w:pPr>
      <w:rPr>
        <w:rFonts w:ascii="Courier New" w:hAnsi="Courier New" w:hint="default"/>
      </w:rPr>
    </w:lvl>
    <w:lvl w:ilvl="5" w:tplc="04090005" w:tentative="1">
      <w:start w:val="1"/>
      <w:numFmt w:val="bullet"/>
      <w:lvlText w:val=""/>
      <w:lvlJc w:val="left"/>
      <w:pPr>
        <w:ind w:left="5618" w:hanging="360"/>
      </w:pPr>
      <w:rPr>
        <w:rFonts w:ascii="Wingdings" w:hAnsi="Wingdings" w:hint="default"/>
      </w:rPr>
    </w:lvl>
    <w:lvl w:ilvl="6" w:tplc="04090001" w:tentative="1">
      <w:start w:val="1"/>
      <w:numFmt w:val="bullet"/>
      <w:lvlText w:val=""/>
      <w:lvlJc w:val="left"/>
      <w:pPr>
        <w:ind w:left="6338" w:hanging="360"/>
      </w:pPr>
      <w:rPr>
        <w:rFonts w:ascii="Symbol" w:hAnsi="Symbol" w:hint="default"/>
      </w:rPr>
    </w:lvl>
    <w:lvl w:ilvl="7" w:tplc="04090003" w:tentative="1">
      <w:start w:val="1"/>
      <w:numFmt w:val="bullet"/>
      <w:lvlText w:val="o"/>
      <w:lvlJc w:val="left"/>
      <w:pPr>
        <w:ind w:left="7058" w:hanging="360"/>
      </w:pPr>
      <w:rPr>
        <w:rFonts w:ascii="Courier New" w:hAnsi="Courier New" w:hint="default"/>
      </w:rPr>
    </w:lvl>
    <w:lvl w:ilvl="8" w:tplc="04090005" w:tentative="1">
      <w:start w:val="1"/>
      <w:numFmt w:val="bullet"/>
      <w:lvlText w:val=""/>
      <w:lvlJc w:val="left"/>
      <w:pPr>
        <w:ind w:left="7778" w:hanging="360"/>
      </w:pPr>
      <w:rPr>
        <w:rFonts w:ascii="Wingdings" w:hAnsi="Wingdings" w:hint="default"/>
      </w:rPr>
    </w:lvl>
  </w:abstractNum>
  <w:abstractNum w:abstractNumId="24">
    <w:nsid w:val="7830290E"/>
    <w:multiLevelType w:val="hybridMultilevel"/>
    <w:tmpl w:val="938CC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9C70820"/>
    <w:multiLevelType w:val="hybridMultilevel"/>
    <w:tmpl w:val="CB2E3084"/>
    <w:lvl w:ilvl="0" w:tplc="04090001">
      <w:start w:val="1"/>
      <w:numFmt w:val="bullet"/>
      <w:lvlText w:val=""/>
      <w:lvlJc w:val="left"/>
      <w:pPr>
        <w:ind w:left="2018" w:hanging="360"/>
      </w:pPr>
      <w:rPr>
        <w:rFonts w:ascii="Symbol" w:hAnsi="Symbol" w:hint="default"/>
      </w:rPr>
    </w:lvl>
    <w:lvl w:ilvl="1" w:tplc="04090003" w:tentative="1">
      <w:start w:val="1"/>
      <w:numFmt w:val="bullet"/>
      <w:lvlText w:val="o"/>
      <w:lvlJc w:val="left"/>
      <w:pPr>
        <w:ind w:left="2738" w:hanging="360"/>
      </w:pPr>
      <w:rPr>
        <w:rFonts w:ascii="Courier New" w:hAnsi="Courier New" w:cs="Courier New" w:hint="default"/>
      </w:rPr>
    </w:lvl>
    <w:lvl w:ilvl="2" w:tplc="04090005" w:tentative="1">
      <w:start w:val="1"/>
      <w:numFmt w:val="bullet"/>
      <w:lvlText w:val=""/>
      <w:lvlJc w:val="left"/>
      <w:pPr>
        <w:ind w:left="3458" w:hanging="360"/>
      </w:pPr>
      <w:rPr>
        <w:rFonts w:ascii="Wingdings" w:hAnsi="Wingdings" w:hint="default"/>
      </w:rPr>
    </w:lvl>
    <w:lvl w:ilvl="3" w:tplc="04090001" w:tentative="1">
      <w:start w:val="1"/>
      <w:numFmt w:val="bullet"/>
      <w:lvlText w:val=""/>
      <w:lvlJc w:val="left"/>
      <w:pPr>
        <w:ind w:left="4178" w:hanging="360"/>
      </w:pPr>
      <w:rPr>
        <w:rFonts w:ascii="Symbol" w:hAnsi="Symbol" w:hint="default"/>
      </w:rPr>
    </w:lvl>
    <w:lvl w:ilvl="4" w:tplc="04090003" w:tentative="1">
      <w:start w:val="1"/>
      <w:numFmt w:val="bullet"/>
      <w:lvlText w:val="o"/>
      <w:lvlJc w:val="left"/>
      <w:pPr>
        <w:ind w:left="4898" w:hanging="360"/>
      </w:pPr>
      <w:rPr>
        <w:rFonts w:ascii="Courier New" w:hAnsi="Courier New" w:cs="Courier New" w:hint="default"/>
      </w:rPr>
    </w:lvl>
    <w:lvl w:ilvl="5" w:tplc="04090005" w:tentative="1">
      <w:start w:val="1"/>
      <w:numFmt w:val="bullet"/>
      <w:lvlText w:val=""/>
      <w:lvlJc w:val="left"/>
      <w:pPr>
        <w:ind w:left="5618" w:hanging="360"/>
      </w:pPr>
      <w:rPr>
        <w:rFonts w:ascii="Wingdings" w:hAnsi="Wingdings" w:hint="default"/>
      </w:rPr>
    </w:lvl>
    <w:lvl w:ilvl="6" w:tplc="04090001" w:tentative="1">
      <w:start w:val="1"/>
      <w:numFmt w:val="bullet"/>
      <w:lvlText w:val=""/>
      <w:lvlJc w:val="left"/>
      <w:pPr>
        <w:ind w:left="6338" w:hanging="360"/>
      </w:pPr>
      <w:rPr>
        <w:rFonts w:ascii="Symbol" w:hAnsi="Symbol" w:hint="default"/>
      </w:rPr>
    </w:lvl>
    <w:lvl w:ilvl="7" w:tplc="04090003" w:tentative="1">
      <w:start w:val="1"/>
      <w:numFmt w:val="bullet"/>
      <w:lvlText w:val="o"/>
      <w:lvlJc w:val="left"/>
      <w:pPr>
        <w:ind w:left="7058" w:hanging="360"/>
      </w:pPr>
      <w:rPr>
        <w:rFonts w:ascii="Courier New" w:hAnsi="Courier New" w:cs="Courier New" w:hint="default"/>
      </w:rPr>
    </w:lvl>
    <w:lvl w:ilvl="8" w:tplc="04090005" w:tentative="1">
      <w:start w:val="1"/>
      <w:numFmt w:val="bullet"/>
      <w:lvlText w:val=""/>
      <w:lvlJc w:val="left"/>
      <w:pPr>
        <w:ind w:left="7778" w:hanging="360"/>
      </w:pPr>
      <w:rPr>
        <w:rFonts w:ascii="Wingdings" w:hAnsi="Wingdings" w:hint="default"/>
      </w:rPr>
    </w:lvl>
  </w:abstractNum>
  <w:abstractNum w:abstractNumId="26">
    <w:nsid w:val="7FFC3723"/>
    <w:multiLevelType w:val="hybridMultilevel"/>
    <w:tmpl w:val="340654E8"/>
    <w:lvl w:ilvl="0" w:tplc="04090001">
      <w:start w:val="1"/>
      <w:numFmt w:val="bullet"/>
      <w:lvlText w:val=""/>
      <w:lvlJc w:val="left"/>
      <w:pPr>
        <w:ind w:left="2018" w:hanging="360"/>
      </w:pPr>
      <w:rPr>
        <w:rFonts w:ascii="Symbol" w:hAnsi="Symbol" w:hint="default"/>
      </w:rPr>
    </w:lvl>
    <w:lvl w:ilvl="1" w:tplc="04090003" w:tentative="1">
      <w:start w:val="1"/>
      <w:numFmt w:val="bullet"/>
      <w:lvlText w:val="o"/>
      <w:lvlJc w:val="left"/>
      <w:pPr>
        <w:ind w:left="2738" w:hanging="360"/>
      </w:pPr>
      <w:rPr>
        <w:rFonts w:ascii="Courier New" w:hAnsi="Courier New" w:cs="Courier New" w:hint="default"/>
      </w:rPr>
    </w:lvl>
    <w:lvl w:ilvl="2" w:tplc="04090005" w:tentative="1">
      <w:start w:val="1"/>
      <w:numFmt w:val="bullet"/>
      <w:lvlText w:val=""/>
      <w:lvlJc w:val="left"/>
      <w:pPr>
        <w:ind w:left="3458" w:hanging="360"/>
      </w:pPr>
      <w:rPr>
        <w:rFonts w:ascii="Wingdings" w:hAnsi="Wingdings" w:hint="default"/>
      </w:rPr>
    </w:lvl>
    <w:lvl w:ilvl="3" w:tplc="04090001" w:tentative="1">
      <w:start w:val="1"/>
      <w:numFmt w:val="bullet"/>
      <w:lvlText w:val=""/>
      <w:lvlJc w:val="left"/>
      <w:pPr>
        <w:ind w:left="4178" w:hanging="360"/>
      </w:pPr>
      <w:rPr>
        <w:rFonts w:ascii="Symbol" w:hAnsi="Symbol" w:hint="default"/>
      </w:rPr>
    </w:lvl>
    <w:lvl w:ilvl="4" w:tplc="04090003" w:tentative="1">
      <w:start w:val="1"/>
      <w:numFmt w:val="bullet"/>
      <w:lvlText w:val="o"/>
      <w:lvlJc w:val="left"/>
      <w:pPr>
        <w:ind w:left="4898" w:hanging="360"/>
      </w:pPr>
      <w:rPr>
        <w:rFonts w:ascii="Courier New" w:hAnsi="Courier New" w:cs="Courier New" w:hint="default"/>
      </w:rPr>
    </w:lvl>
    <w:lvl w:ilvl="5" w:tplc="04090005" w:tentative="1">
      <w:start w:val="1"/>
      <w:numFmt w:val="bullet"/>
      <w:lvlText w:val=""/>
      <w:lvlJc w:val="left"/>
      <w:pPr>
        <w:ind w:left="5618" w:hanging="360"/>
      </w:pPr>
      <w:rPr>
        <w:rFonts w:ascii="Wingdings" w:hAnsi="Wingdings" w:hint="default"/>
      </w:rPr>
    </w:lvl>
    <w:lvl w:ilvl="6" w:tplc="04090001" w:tentative="1">
      <w:start w:val="1"/>
      <w:numFmt w:val="bullet"/>
      <w:lvlText w:val=""/>
      <w:lvlJc w:val="left"/>
      <w:pPr>
        <w:ind w:left="6338" w:hanging="360"/>
      </w:pPr>
      <w:rPr>
        <w:rFonts w:ascii="Symbol" w:hAnsi="Symbol" w:hint="default"/>
      </w:rPr>
    </w:lvl>
    <w:lvl w:ilvl="7" w:tplc="04090003" w:tentative="1">
      <w:start w:val="1"/>
      <w:numFmt w:val="bullet"/>
      <w:lvlText w:val="o"/>
      <w:lvlJc w:val="left"/>
      <w:pPr>
        <w:ind w:left="7058" w:hanging="360"/>
      </w:pPr>
      <w:rPr>
        <w:rFonts w:ascii="Courier New" w:hAnsi="Courier New" w:cs="Courier New" w:hint="default"/>
      </w:rPr>
    </w:lvl>
    <w:lvl w:ilvl="8" w:tplc="04090005" w:tentative="1">
      <w:start w:val="1"/>
      <w:numFmt w:val="bullet"/>
      <w:lvlText w:val=""/>
      <w:lvlJc w:val="left"/>
      <w:pPr>
        <w:ind w:left="7778" w:hanging="360"/>
      </w:pPr>
      <w:rPr>
        <w:rFonts w:ascii="Wingdings" w:hAnsi="Wingdings" w:hint="default"/>
      </w:rPr>
    </w:lvl>
  </w:abstractNum>
  <w:num w:numId="1">
    <w:abstractNumId w:val="0"/>
  </w:num>
  <w:num w:numId="2">
    <w:abstractNumId w:val="23"/>
  </w:num>
  <w:num w:numId="3">
    <w:abstractNumId w:val="11"/>
  </w:num>
  <w:num w:numId="4">
    <w:abstractNumId w:val="18"/>
  </w:num>
  <w:num w:numId="5">
    <w:abstractNumId w:val="6"/>
  </w:num>
  <w:num w:numId="6">
    <w:abstractNumId w:val="14"/>
  </w:num>
  <w:num w:numId="7">
    <w:abstractNumId w:val="13"/>
  </w:num>
  <w:num w:numId="8">
    <w:abstractNumId w:val="9"/>
  </w:num>
  <w:num w:numId="9">
    <w:abstractNumId w:val="2"/>
  </w:num>
  <w:num w:numId="10">
    <w:abstractNumId w:val="10"/>
  </w:num>
  <w:num w:numId="11">
    <w:abstractNumId w:val="24"/>
  </w:num>
  <w:num w:numId="12">
    <w:abstractNumId w:val="17"/>
  </w:num>
  <w:num w:numId="13">
    <w:abstractNumId w:val="12"/>
  </w:num>
  <w:num w:numId="14">
    <w:abstractNumId w:val="19"/>
  </w:num>
  <w:num w:numId="15">
    <w:abstractNumId w:val="16"/>
  </w:num>
  <w:num w:numId="16">
    <w:abstractNumId w:val="3"/>
  </w:num>
  <w:num w:numId="17">
    <w:abstractNumId w:val="20"/>
  </w:num>
  <w:num w:numId="18">
    <w:abstractNumId w:val="15"/>
  </w:num>
  <w:num w:numId="19">
    <w:abstractNumId w:val="8"/>
  </w:num>
  <w:num w:numId="20">
    <w:abstractNumId w:val="1"/>
  </w:num>
  <w:num w:numId="21">
    <w:abstractNumId w:val="21"/>
  </w:num>
  <w:num w:numId="22">
    <w:abstractNumId w:val="25"/>
  </w:num>
  <w:num w:numId="23">
    <w:abstractNumId w:val="22"/>
  </w:num>
  <w:num w:numId="24">
    <w:abstractNumId w:val="7"/>
  </w:num>
  <w:num w:numId="25">
    <w:abstractNumId w:val="26"/>
  </w:num>
  <w:num w:numId="26">
    <w:abstractNumId w:val="4"/>
  </w:num>
  <w:num w:numId="2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savePreviewPicture/>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63EC6"/>
    <w:rsid w:val="00002373"/>
    <w:rsid w:val="000107D8"/>
    <w:rsid w:val="00032A51"/>
    <w:rsid w:val="000369E1"/>
    <w:rsid w:val="000541F4"/>
    <w:rsid w:val="0007128F"/>
    <w:rsid w:val="00087221"/>
    <w:rsid w:val="00090801"/>
    <w:rsid w:val="000A172D"/>
    <w:rsid w:val="000A4AFC"/>
    <w:rsid w:val="000D4D99"/>
    <w:rsid w:val="000E3BDC"/>
    <w:rsid w:val="00107E77"/>
    <w:rsid w:val="001134A0"/>
    <w:rsid w:val="00135729"/>
    <w:rsid w:val="001375CC"/>
    <w:rsid w:val="00151B23"/>
    <w:rsid w:val="00162CEB"/>
    <w:rsid w:val="00165286"/>
    <w:rsid w:val="001839F1"/>
    <w:rsid w:val="00196042"/>
    <w:rsid w:val="001A20CE"/>
    <w:rsid w:val="001A3E30"/>
    <w:rsid w:val="001A44BB"/>
    <w:rsid w:val="001B20F1"/>
    <w:rsid w:val="001B3B97"/>
    <w:rsid w:val="001C48C0"/>
    <w:rsid w:val="001D2581"/>
    <w:rsid w:val="001D56F5"/>
    <w:rsid w:val="001F3D74"/>
    <w:rsid w:val="001F4E74"/>
    <w:rsid w:val="001F57F4"/>
    <w:rsid w:val="00205CB0"/>
    <w:rsid w:val="0022391E"/>
    <w:rsid w:val="00227ADA"/>
    <w:rsid w:val="002334DD"/>
    <w:rsid w:val="00275E1B"/>
    <w:rsid w:val="0028689E"/>
    <w:rsid w:val="002A08CF"/>
    <w:rsid w:val="002A7382"/>
    <w:rsid w:val="002C5BD5"/>
    <w:rsid w:val="0031685D"/>
    <w:rsid w:val="00320F06"/>
    <w:rsid w:val="0032406C"/>
    <w:rsid w:val="00345D5A"/>
    <w:rsid w:val="0035109D"/>
    <w:rsid w:val="003628D5"/>
    <w:rsid w:val="0037445C"/>
    <w:rsid w:val="003748AD"/>
    <w:rsid w:val="00377AC0"/>
    <w:rsid w:val="00383C3D"/>
    <w:rsid w:val="00395382"/>
    <w:rsid w:val="003A0DD4"/>
    <w:rsid w:val="003B4A47"/>
    <w:rsid w:val="003F44C6"/>
    <w:rsid w:val="00404423"/>
    <w:rsid w:val="00423073"/>
    <w:rsid w:val="0044720B"/>
    <w:rsid w:val="004479E2"/>
    <w:rsid w:val="0045439F"/>
    <w:rsid w:val="004671A1"/>
    <w:rsid w:val="004727A5"/>
    <w:rsid w:val="00484E39"/>
    <w:rsid w:val="004934F9"/>
    <w:rsid w:val="004A5351"/>
    <w:rsid w:val="004B2645"/>
    <w:rsid w:val="004C2C22"/>
    <w:rsid w:val="004D7A7C"/>
    <w:rsid w:val="004F6644"/>
    <w:rsid w:val="0053189D"/>
    <w:rsid w:val="00533F58"/>
    <w:rsid w:val="00555784"/>
    <w:rsid w:val="005565E3"/>
    <w:rsid w:val="00567419"/>
    <w:rsid w:val="005B6E19"/>
    <w:rsid w:val="005E056F"/>
    <w:rsid w:val="005E7FAC"/>
    <w:rsid w:val="006023BD"/>
    <w:rsid w:val="0061418F"/>
    <w:rsid w:val="00620245"/>
    <w:rsid w:val="00631803"/>
    <w:rsid w:val="006359C2"/>
    <w:rsid w:val="00656C49"/>
    <w:rsid w:val="00660A41"/>
    <w:rsid w:val="006668C3"/>
    <w:rsid w:val="006762FF"/>
    <w:rsid w:val="0068245F"/>
    <w:rsid w:val="006838F3"/>
    <w:rsid w:val="00694286"/>
    <w:rsid w:val="006B0B79"/>
    <w:rsid w:val="006E0BB9"/>
    <w:rsid w:val="006E23F8"/>
    <w:rsid w:val="00702C17"/>
    <w:rsid w:val="00710615"/>
    <w:rsid w:val="00712054"/>
    <w:rsid w:val="007310FB"/>
    <w:rsid w:val="007315AE"/>
    <w:rsid w:val="007335E6"/>
    <w:rsid w:val="00761869"/>
    <w:rsid w:val="00762514"/>
    <w:rsid w:val="0076526D"/>
    <w:rsid w:val="00784160"/>
    <w:rsid w:val="0079357F"/>
    <w:rsid w:val="00797494"/>
    <w:rsid w:val="007B1297"/>
    <w:rsid w:val="007B13A2"/>
    <w:rsid w:val="007D2923"/>
    <w:rsid w:val="007D433A"/>
    <w:rsid w:val="007D61F5"/>
    <w:rsid w:val="007E6BBC"/>
    <w:rsid w:val="007F42CD"/>
    <w:rsid w:val="0080208B"/>
    <w:rsid w:val="0082181D"/>
    <w:rsid w:val="00821DA8"/>
    <w:rsid w:val="008459E6"/>
    <w:rsid w:val="00852D24"/>
    <w:rsid w:val="008835BF"/>
    <w:rsid w:val="00895FAD"/>
    <w:rsid w:val="008D2C79"/>
    <w:rsid w:val="008E6157"/>
    <w:rsid w:val="008E73B5"/>
    <w:rsid w:val="008F0C22"/>
    <w:rsid w:val="008F6D21"/>
    <w:rsid w:val="00916243"/>
    <w:rsid w:val="009174FA"/>
    <w:rsid w:val="00946CD7"/>
    <w:rsid w:val="0095383E"/>
    <w:rsid w:val="0095785B"/>
    <w:rsid w:val="009A6744"/>
    <w:rsid w:val="009B6B64"/>
    <w:rsid w:val="009C0872"/>
    <w:rsid w:val="009C0974"/>
    <w:rsid w:val="009F47DC"/>
    <w:rsid w:val="009F54C2"/>
    <w:rsid w:val="00A07EFF"/>
    <w:rsid w:val="00A14E31"/>
    <w:rsid w:val="00A4381F"/>
    <w:rsid w:val="00A61241"/>
    <w:rsid w:val="00A61770"/>
    <w:rsid w:val="00A61EE0"/>
    <w:rsid w:val="00A63EC6"/>
    <w:rsid w:val="00A803C3"/>
    <w:rsid w:val="00A813CB"/>
    <w:rsid w:val="00A846D1"/>
    <w:rsid w:val="00A86F35"/>
    <w:rsid w:val="00AB227B"/>
    <w:rsid w:val="00AB2F4B"/>
    <w:rsid w:val="00AB2FA0"/>
    <w:rsid w:val="00AB2FAA"/>
    <w:rsid w:val="00AB4D69"/>
    <w:rsid w:val="00AF21F1"/>
    <w:rsid w:val="00B0625A"/>
    <w:rsid w:val="00B15D3F"/>
    <w:rsid w:val="00B30CC7"/>
    <w:rsid w:val="00B45030"/>
    <w:rsid w:val="00B544A9"/>
    <w:rsid w:val="00B55B81"/>
    <w:rsid w:val="00B66A0C"/>
    <w:rsid w:val="00B76DB2"/>
    <w:rsid w:val="00B772F3"/>
    <w:rsid w:val="00B85D57"/>
    <w:rsid w:val="00B87577"/>
    <w:rsid w:val="00BA3ED2"/>
    <w:rsid w:val="00BB6654"/>
    <w:rsid w:val="00BD0C94"/>
    <w:rsid w:val="00BD3A46"/>
    <w:rsid w:val="00BE3FB1"/>
    <w:rsid w:val="00BF4CBC"/>
    <w:rsid w:val="00BF7B97"/>
    <w:rsid w:val="00C06275"/>
    <w:rsid w:val="00C16597"/>
    <w:rsid w:val="00C22EA9"/>
    <w:rsid w:val="00C251C4"/>
    <w:rsid w:val="00C2702C"/>
    <w:rsid w:val="00C421EF"/>
    <w:rsid w:val="00C554AC"/>
    <w:rsid w:val="00C55727"/>
    <w:rsid w:val="00C75173"/>
    <w:rsid w:val="00C9715E"/>
    <w:rsid w:val="00CA26D5"/>
    <w:rsid w:val="00CE4A42"/>
    <w:rsid w:val="00CF5314"/>
    <w:rsid w:val="00D05008"/>
    <w:rsid w:val="00D12657"/>
    <w:rsid w:val="00D2166F"/>
    <w:rsid w:val="00D22186"/>
    <w:rsid w:val="00D22FCC"/>
    <w:rsid w:val="00D54C90"/>
    <w:rsid w:val="00D72F5F"/>
    <w:rsid w:val="00D74FB6"/>
    <w:rsid w:val="00D80C43"/>
    <w:rsid w:val="00D81CA8"/>
    <w:rsid w:val="00D85D73"/>
    <w:rsid w:val="00D9345A"/>
    <w:rsid w:val="00DC007F"/>
    <w:rsid w:val="00DC6F12"/>
    <w:rsid w:val="00DD6E06"/>
    <w:rsid w:val="00DE4AC9"/>
    <w:rsid w:val="00DF528E"/>
    <w:rsid w:val="00E129CB"/>
    <w:rsid w:val="00E25281"/>
    <w:rsid w:val="00E27527"/>
    <w:rsid w:val="00E3394C"/>
    <w:rsid w:val="00E45B86"/>
    <w:rsid w:val="00E71FB2"/>
    <w:rsid w:val="00E92E53"/>
    <w:rsid w:val="00E960D8"/>
    <w:rsid w:val="00EC1B3B"/>
    <w:rsid w:val="00ED1EE1"/>
    <w:rsid w:val="00EE4B78"/>
    <w:rsid w:val="00F051FD"/>
    <w:rsid w:val="00F1455D"/>
    <w:rsid w:val="00F172BC"/>
    <w:rsid w:val="00F426F0"/>
    <w:rsid w:val="00F629EA"/>
    <w:rsid w:val="00F800E0"/>
    <w:rsid w:val="00F80715"/>
    <w:rsid w:val="00F85983"/>
    <w:rsid w:val="00F874DF"/>
    <w:rsid w:val="00FA4E06"/>
    <w:rsid w:val="00FB7304"/>
    <w:rsid w:val="00FC55C0"/>
    <w:rsid w:val="00FE6E01"/>
    <w:rsid w:val="00FF056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54F00944"/>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List"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3EC6"/>
    <w:rPr>
      <w:rFonts w:ascii="Verdana" w:eastAsia="Times New Roman" w:hAnsi="Verdana" w:cs="Times New Roman"/>
      <w:sz w:val="20"/>
      <w:szCs w:val="20"/>
      <w:lang w:val="en-GB"/>
    </w:rPr>
  </w:style>
  <w:style w:type="paragraph" w:styleId="Heading1">
    <w:name w:val="heading 1"/>
    <w:aliases w:val="H1,heading 1,h1,h1A,HHeading 1,l1,1st level,h11,h12,h13,h14,h15,h16,app heading 1"/>
    <w:basedOn w:val="Normal"/>
    <w:next w:val="11BodyText"/>
    <w:link w:val="Heading1Char"/>
    <w:qFormat/>
    <w:rsid w:val="00A63EC6"/>
    <w:pPr>
      <w:keepNext/>
      <w:numPr>
        <w:numId w:val="1"/>
      </w:numPr>
      <w:spacing w:before="240" w:after="240"/>
      <w:outlineLvl w:val="0"/>
    </w:pPr>
    <w:rPr>
      <w:b/>
      <w:caps/>
    </w:rPr>
  </w:style>
  <w:style w:type="paragraph" w:styleId="Heading2">
    <w:name w:val="heading 2"/>
    <w:basedOn w:val="Normal"/>
    <w:next w:val="11BodyText"/>
    <w:link w:val="Heading2Char"/>
    <w:qFormat/>
    <w:rsid w:val="00A63EC6"/>
    <w:pPr>
      <w:keepNext/>
      <w:numPr>
        <w:ilvl w:val="1"/>
        <w:numId w:val="1"/>
      </w:numPr>
      <w:spacing w:before="120" w:after="220"/>
      <w:outlineLvl w:val="1"/>
    </w:pPr>
    <w:rPr>
      <w:b/>
    </w:rPr>
  </w:style>
  <w:style w:type="paragraph" w:styleId="Heading3">
    <w:name w:val="heading 3"/>
    <w:basedOn w:val="Normal"/>
    <w:next w:val="11BodyText"/>
    <w:link w:val="Heading3Char"/>
    <w:qFormat/>
    <w:rsid w:val="00A63EC6"/>
    <w:pPr>
      <w:keepNext/>
      <w:numPr>
        <w:ilvl w:val="2"/>
        <w:numId w:val="1"/>
      </w:numPr>
      <w:spacing w:after="220"/>
      <w:outlineLvl w:val="2"/>
    </w:pPr>
  </w:style>
  <w:style w:type="paragraph" w:styleId="Heading4">
    <w:name w:val="heading 4"/>
    <w:basedOn w:val="Heading3"/>
    <w:next w:val="11BodyText"/>
    <w:link w:val="Heading4Char"/>
    <w:qFormat/>
    <w:rsid w:val="00A63EC6"/>
    <w:pPr>
      <w:numPr>
        <w:ilvl w:val="3"/>
      </w:numPr>
      <w:outlineLvl w:val="3"/>
    </w:pPr>
  </w:style>
  <w:style w:type="paragraph" w:styleId="Heading5">
    <w:name w:val="heading 5"/>
    <w:basedOn w:val="Heading3"/>
    <w:next w:val="Normal"/>
    <w:link w:val="Heading5Char"/>
    <w:qFormat/>
    <w:rsid w:val="00A63EC6"/>
    <w:pPr>
      <w:numPr>
        <w:ilvl w:val="4"/>
      </w:numPr>
      <w:outlineLvl w:val="4"/>
    </w:pPr>
  </w:style>
  <w:style w:type="paragraph" w:styleId="Heading6">
    <w:name w:val="heading 6"/>
    <w:basedOn w:val="Heading3"/>
    <w:next w:val="11BodyText"/>
    <w:link w:val="Heading6Char"/>
    <w:qFormat/>
    <w:rsid w:val="00A63EC6"/>
    <w:pPr>
      <w:numPr>
        <w:ilvl w:val="5"/>
      </w:numPr>
      <w:outlineLvl w:val="5"/>
    </w:pPr>
  </w:style>
  <w:style w:type="paragraph" w:styleId="Heading7">
    <w:name w:val="heading 7"/>
    <w:basedOn w:val="Heading3"/>
    <w:next w:val="11BodyText"/>
    <w:link w:val="Heading7Char"/>
    <w:qFormat/>
    <w:rsid w:val="00A63EC6"/>
    <w:pPr>
      <w:numPr>
        <w:ilvl w:val="6"/>
      </w:numPr>
      <w:outlineLvl w:val="6"/>
    </w:pPr>
  </w:style>
  <w:style w:type="paragraph" w:styleId="Heading8">
    <w:name w:val="heading 8"/>
    <w:basedOn w:val="Heading3"/>
    <w:next w:val="11BodyText"/>
    <w:link w:val="Heading8Char"/>
    <w:qFormat/>
    <w:rsid w:val="00A63EC6"/>
    <w:pPr>
      <w:numPr>
        <w:ilvl w:val="7"/>
      </w:numPr>
      <w:outlineLvl w:val="7"/>
    </w:pPr>
  </w:style>
  <w:style w:type="paragraph" w:styleId="Heading9">
    <w:name w:val="heading 9"/>
    <w:basedOn w:val="Heading3"/>
    <w:next w:val="11BodyText"/>
    <w:link w:val="Heading9Char"/>
    <w:qFormat/>
    <w:rsid w:val="00A63EC6"/>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eading 1 Char,h1 Char,h1A Char,HHeading 1 Char,l1 Char,1st level Char,h11 Char,h12 Char,h13 Char,h14 Char,h15 Char,h16 Char,app heading 1 Char"/>
    <w:basedOn w:val="DefaultParagraphFont"/>
    <w:link w:val="Heading1"/>
    <w:rsid w:val="00A63EC6"/>
    <w:rPr>
      <w:rFonts w:ascii="Verdana" w:eastAsia="Times New Roman" w:hAnsi="Verdana" w:cs="Times New Roman"/>
      <w:b/>
      <w:caps/>
      <w:sz w:val="20"/>
      <w:szCs w:val="20"/>
      <w:lang w:val="en-GB"/>
    </w:rPr>
  </w:style>
  <w:style w:type="character" w:customStyle="1" w:styleId="Heading2Char">
    <w:name w:val="Heading 2 Char"/>
    <w:basedOn w:val="DefaultParagraphFont"/>
    <w:link w:val="Heading2"/>
    <w:rsid w:val="00A63EC6"/>
    <w:rPr>
      <w:rFonts w:ascii="Verdana" w:eastAsia="Times New Roman" w:hAnsi="Verdana" w:cs="Times New Roman"/>
      <w:b/>
      <w:sz w:val="20"/>
      <w:szCs w:val="20"/>
      <w:lang w:val="en-GB"/>
    </w:rPr>
  </w:style>
  <w:style w:type="character" w:customStyle="1" w:styleId="Heading3Char">
    <w:name w:val="Heading 3 Char"/>
    <w:basedOn w:val="DefaultParagraphFont"/>
    <w:link w:val="Heading3"/>
    <w:rsid w:val="00A63EC6"/>
    <w:rPr>
      <w:rFonts w:ascii="Verdana" w:eastAsia="Times New Roman" w:hAnsi="Verdana" w:cs="Times New Roman"/>
      <w:sz w:val="20"/>
      <w:szCs w:val="20"/>
      <w:lang w:val="en-GB"/>
    </w:rPr>
  </w:style>
  <w:style w:type="character" w:customStyle="1" w:styleId="Heading4Char">
    <w:name w:val="Heading 4 Char"/>
    <w:basedOn w:val="DefaultParagraphFont"/>
    <w:link w:val="Heading4"/>
    <w:rsid w:val="00A63EC6"/>
    <w:rPr>
      <w:rFonts w:ascii="Verdana" w:eastAsia="Times New Roman" w:hAnsi="Verdana" w:cs="Times New Roman"/>
      <w:sz w:val="20"/>
      <w:szCs w:val="20"/>
      <w:lang w:val="en-GB"/>
    </w:rPr>
  </w:style>
  <w:style w:type="character" w:customStyle="1" w:styleId="Heading5Char">
    <w:name w:val="Heading 5 Char"/>
    <w:basedOn w:val="DefaultParagraphFont"/>
    <w:link w:val="Heading5"/>
    <w:rsid w:val="00A63EC6"/>
    <w:rPr>
      <w:rFonts w:ascii="Verdana" w:eastAsia="Times New Roman" w:hAnsi="Verdana" w:cs="Times New Roman"/>
      <w:sz w:val="20"/>
      <w:szCs w:val="20"/>
      <w:lang w:val="en-GB"/>
    </w:rPr>
  </w:style>
  <w:style w:type="character" w:customStyle="1" w:styleId="Heading6Char">
    <w:name w:val="Heading 6 Char"/>
    <w:basedOn w:val="DefaultParagraphFont"/>
    <w:link w:val="Heading6"/>
    <w:rsid w:val="00A63EC6"/>
    <w:rPr>
      <w:rFonts w:ascii="Verdana" w:eastAsia="Times New Roman" w:hAnsi="Verdana" w:cs="Times New Roman"/>
      <w:sz w:val="20"/>
      <w:szCs w:val="20"/>
      <w:lang w:val="en-GB"/>
    </w:rPr>
  </w:style>
  <w:style w:type="character" w:customStyle="1" w:styleId="Heading7Char">
    <w:name w:val="Heading 7 Char"/>
    <w:basedOn w:val="DefaultParagraphFont"/>
    <w:link w:val="Heading7"/>
    <w:rsid w:val="00A63EC6"/>
    <w:rPr>
      <w:rFonts w:ascii="Verdana" w:eastAsia="Times New Roman" w:hAnsi="Verdana" w:cs="Times New Roman"/>
      <w:sz w:val="20"/>
      <w:szCs w:val="20"/>
      <w:lang w:val="en-GB"/>
    </w:rPr>
  </w:style>
  <w:style w:type="character" w:customStyle="1" w:styleId="Heading8Char">
    <w:name w:val="Heading 8 Char"/>
    <w:basedOn w:val="DefaultParagraphFont"/>
    <w:link w:val="Heading8"/>
    <w:rsid w:val="00A63EC6"/>
    <w:rPr>
      <w:rFonts w:ascii="Verdana" w:eastAsia="Times New Roman" w:hAnsi="Verdana" w:cs="Times New Roman"/>
      <w:sz w:val="20"/>
      <w:szCs w:val="20"/>
      <w:lang w:val="en-GB"/>
    </w:rPr>
  </w:style>
  <w:style w:type="character" w:customStyle="1" w:styleId="Heading9Char">
    <w:name w:val="Heading 9 Char"/>
    <w:basedOn w:val="DefaultParagraphFont"/>
    <w:link w:val="Heading9"/>
    <w:rsid w:val="00A63EC6"/>
    <w:rPr>
      <w:rFonts w:ascii="Verdana" w:eastAsia="Times New Roman" w:hAnsi="Verdana" w:cs="Times New Roman"/>
      <w:sz w:val="20"/>
      <w:szCs w:val="20"/>
      <w:lang w:val="en-GB"/>
    </w:rPr>
  </w:style>
  <w:style w:type="paragraph" w:styleId="Footer">
    <w:name w:val="footer"/>
    <w:basedOn w:val="Normal"/>
    <w:link w:val="FooterChar"/>
    <w:rsid w:val="00A63EC6"/>
    <w:rPr>
      <w:sz w:val="14"/>
    </w:rPr>
  </w:style>
  <w:style w:type="character" w:customStyle="1" w:styleId="FooterChar">
    <w:name w:val="Footer Char"/>
    <w:basedOn w:val="DefaultParagraphFont"/>
    <w:link w:val="Footer"/>
    <w:rsid w:val="00A63EC6"/>
    <w:rPr>
      <w:rFonts w:ascii="Verdana" w:eastAsia="Times New Roman" w:hAnsi="Verdana" w:cs="Times New Roman"/>
      <w:sz w:val="14"/>
      <w:szCs w:val="20"/>
      <w:lang w:val="en-GB"/>
    </w:rPr>
  </w:style>
  <w:style w:type="paragraph" w:customStyle="1" w:styleId="01BodyText">
    <w:name w:val="01 BodyText"/>
    <w:basedOn w:val="Normal"/>
    <w:rsid w:val="00A63EC6"/>
    <w:pPr>
      <w:spacing w:after="220"/>
      <w:ind w:left="1298" w:hanging="1298"/>
      <w:jc w:val="both"/>
    </w:pPr>
  </w:style>
  <w:style w:type="paragraph" w:customStyle="1" w:styleId="11BodyText">
    <w:name w:val="11 BodyText"/>
    <w:basedOn w:val="Normal"/>
    <w:link w:val="11BodyTextChar"/>
    <w:rsid w:val="00A63EC6"/>
    <w:pPr>
      <w:spacing w:after="220"/>
      <w:ind w:left="1298"/>
      <w:jc w:val="both"/>
    </w:pPr>
  </w:style>
  <w:style w:type="character" w:styleId="PageNumber">
    <w:name w:val="page number"/>
    <w:basedOn w:val="DefaultParagraphFont"/>
    <w:rsid w:val="00A63EC6"/>
  </w:style>
  <w:style w:type="character" w:customStyle="1" w:styleId="11BodyTextChar">
    <w:name w:val="11 BodyText Char"/>
    <w:link w:val="11BodyText"/>
    <w:rsid w:val="00A63EC6"/>
    <w:rPr>
      <w:rFonts w:ascii="Verdana" w:eastAsia="Times New Roman" w:hAnsi="Verdana" w:cs="Times New Roman"/>
      <w:sz w:val="20"/>
      <w:szCs w:val="20"/>
      <w:lang w:val="en-GB"/>
    </w:rPr>
  </w:style>
  <w:style w:type="character" w:styleId="Hyperlink">
    <w:name w:val="Hyperlink"/>
    <w:uiPriority w:val="99"/>
    <w:rsid w:val="00A63EC6"/>
    <w:rPr>
      <w:color w:val="0000FF"/>
      <w:u w:val="single"/>
    </w:rPr>
  </w:style>
  <w:style w:type="paragraph" w:customStyle="1" w:styleId="TF">
    <w:name w:val="TF"/>
    <w:basedOn w:val="Normal"/>
    <w:link w:val="TFChar"/>
    <w:rsid w:val="00A63EC6"/>
    <w:pPr>
      <w:keepLines/>
      <w:overflowPunct w:val="0"/>
      <w:autoSpaceDE w:val="0"/>
      <w:autoSpaceDN w:val="0"/>
      <w:adjustRightInd w:val="0"/>
      <w:spacing w:after="240"/>
      <w:jc w:val="center"/>
    </w:pPr>
    <w:rPr>
      <w:rFonts w:ascii="Arial" w:hAnsi="Arial"/>
      <w:b/>
      <w:lang w:eastAsia="en-GB"/>
    </w:rPr>
  </w:style>
  <w:style w:type="paragraph" w:styleId="Title">
    <w:name w:val="Title"/>
    <w:basedOn w:val="Normal"/>
    <w:next w:val="Normal"/>
    <w:link w:val="TitleChar"/>
    <w:qFormat/>
    <w:rsid w:val="00A63EC6"/>
    <w:pPr>
      <w:spacing w:before="240" w:after="60"/>
      <w:jc w:val="center"/>
      <w:outlineLvl w:val="0"/>
    </w:pPr>
    <w:rPr>
      <w:rFonts w:ascii="Cambria" w:hAnsi="Cambria"/>
      <w:b/>
      <w:bCs/>
      <w:kern w:val="28"/>
      <w:sz w:val="32"/>
      <w:szCs w:val="32"/>
    </w:rPr>
  </w:style>
  <w:style w:type="character" w:customStyle="1" w:styleId="TitleChar">
    <w:name w:val="Title Char"/>
    <w:basedOn w:val="DefaultParagraphFont"/>
    <w:link w:val="Title"/>
    <w:rsid w:val="00A63EC6"/>
    <w:rPr>
      <w:rFonts w:ascii="Cambria" w:eastAsia="Times New Roman" w:hAnsi="Cambria" w:cs="Times New Roman"/>
      <w:b/>
      <w:bCs/>
      <w:kern w:val="28"/>
      <w:sz w:val="32"/>
      <w:szCs w:val="32"/>
      <w:lang w:val="en-GB"/>
    </w:rPr>
  </w:style>
  <w:style w:type="paragraph" w:customStyle="1" w:styleId="TH">
    <w:name w:val="TH"/>
    <w:basedOn w:val="Normal"/>
    <w:link w:val="THChar"/>
    <w:rsid w:val="00A63EC6"/>
    <w:pPr>
      <w:keepNext/>
      <w:keepLines/>
      <w:overflowPunct w:val="0"/>
      <w:autoSpaceDE w:val="0"/>
      <w:autoSpaceDN w:val="0"/>
      <w:adjustRightInd w:val="0"/>
      <w:spacing w:before="60" w:after="180"/>
      <w:jc w:val="center"/>
      <w:textAlignment w:val="baseline"/>
    </w:pPr>
    <w:rPr>
      <w:rFonts w:ascii="Arial" w:hAnsi="Arial"/>
      <w:b/>
      <w:lang w:eastAsia="en-GB"/>
    </w:rPr>
  </w:style>
  <w:style w:type="character" w:customStyle="1" w:styleId="THChar">
    <w:name w:val="TH Char"/>
    <w:link w:val="TH"/>
    <w:rsid w:val="00A63EC6"/>
    <w:rPr>
      <w:rFonts w:ascii="Arial" w:eastAsia="Times New Roman" w:hAnsi="Arial" w:cs="Times New Roman"/>
      <w:b/>
      <w:sz w:val="20"/>
      <w:szCs w:val="20"/>
      <w:lang w:val="en-GB" w:eastAsia="en-GB"/>
    </w:rPr>
  </w:style>
  <w:style w:type="paragraph" w:styleId="DocumentMap">
    <w:name w:val="Document Map"/>
    <w:basedOn w:val="Normal"/>
    <w:link w:val="DocumentMapChar"/>
    <w:uiPriority w:val="99"/>
    <w:semiHidden/>
    <w:unhideWhenUsed/>
    <w:rsid w:val="00A63EC6"/>
    <w:rPr>
      <w:rFonts w:ascii="Lucida Grande" w:hAnsi="Lucida Grande" w:cs="Lucida Grande"/>
      <w:sz w:val="24"/>
      <w:szCs w:val="24"/>
    </w:rPr>
  </w:style>
  <w:style w:type="character" w:customStyle="1" w:styleId="DocumentMapChar">
    <w:name w:val="Document Map Char"/>
    <w:basedOn w:val="DefaultParagraphFont"/>
    <w:link w:val="DocumentMap"/>
    <w:uiPriority w:val="99"/>
    <w:semiHidden/>
    <w:rsid w:val="00A63EC6"/>
    <w:rPr>
      <w:rFonts w:ascii="Lucida Grande" w:eastAsia="Times New Roman" w:hAnsi="Lucida Grande" w:cs="Lucida Grande"/>
      <w:lang w:val="en-GB"/>
    </w:rPr>
  </w:style>
  <w:style w:type="character" w:styleId="FollowedHyperlink">
    <w:name w:val="FollowedHyperlink"/>
    <w:basedOn w:val="DefaultParagraphFont"/>
    <w:uiPriority w:val="99"/>
    <w:semiHidden/>
    <w:unhideWhenUsed/>
    <w:rsid w:val="00A63EC6"/>
    <w:rPr>
      <w:color w:val="800080" w:themeColor="followedHyperlink"/>
      <w:u w:val="single"/>
    </w:rPr>
  </w:style>
  <w:style w:type="character" w:styleId="CommentReference">
    <w:name w:val="annotation reference"/>
    <w:basedOn w:val="DefaultParagraphFont"/>
    <w:uiPriority w:val="99"/>
    <w:semiHidden/>
    <w:unhideWhenUsed/>
    <w:rsid w:val="008D2C79"/>
    <w:rPr>
      <w:sz w:val="16"/>
      <w:szCs w:val="16"/>
    </w:rPr>
  </w:style>
  <w:style w:type="paragraph" w:styleId="CommentText">
    <w:name w:val="annotation text"/>
    <w:basedOn w:val="Normal"/>
    <w:link w:val="CommentTextChar"/>
    <w:uiPriority w:val="99"/>
    <w:semiHidden/>
    <w:unhideWhenUsed/>
    <w:rsid w:val="008D2C79"/>
  </w:style>
  <w:style w:type="character" w:customStyle="1" w:styleId="CommentTextChar">
    <w:name w:val="Comment Text Char"/>
    <w:basedOn w:val="DefaultParagraphFont"/>
    <w:link w:val="CommentText"/>
    <w:uiPriority w:val="99"/>
    <w:semiHidden/>
    <w:rsid w:val="008D2C79"/>
    <w:rPr>
      <w:rFonts w:ascii="Verdana" w:eastAsia="Times New Roman" w:hAnsi="Verdana"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8D2C79"/>
    <w:rPr>
      <w:b/>
      <w:bCs/>
    </w:rPr>
  </w:style>
  <w:style w:type="character" w:customStyle="1" w:styleId="CommentSubjectChar">
    <w:name w:val="Comment Subject Char"/>
    <w:basedOn w:val="CommentTextChar"/>
    <w:link w:val="CommentSubject"/>
    <w:uiPriority w:val="99"/>
    <w:semiHidden/>
    <w:rsid w:val="008D2C79"/>
    <w:rPr>
      <w:rFonts w:ascii="Verdana" w:eastAsia="Times New Roman" w:hAnsi="Verdana" w:cs="Times New Roman"/>
      <w:b/>
      <w:bCs/>
      <w:sz w:val="20"/>
      <w:szCs w:val="20"/>
      <w:lang w:val="en-GB"/>
    </w:rPr>
  </w:style>
  <w:style w:type="paragraph" w:styleId="BalloonText">
    <w:name w:val="Balloon Text"/>
    <w:basedOn w:val="Normal"/>
    <w:link w:val="BalloonTextChar"/>
    <w:uiPriority w:val="99"/>
    <w:semiHidden/>
    <w:unhideWhenUsed/>
    <w:rsid w:val="008D2C79"/>
    <w:rPr>
      <w:rFonts w:ascii="Tahoma" w:hAnsi="Tahoma" w:cs="Tahoma"/>
      <w:sz w:val="16"/>
      <w:szCs w:val="16"/>
    </w:rPr>
  </w:style>
  <w:style w:type="character" w:customStyle="1" w:styleId="BalloonTextChar">
    <w:name w:val="Balloon Text Char"/>
    <w:basedOn w:val="DefaultParagraphFont"/>
    <w:link w:val="BalloonText"/>
    <w:uiPriority w:val="99"/>
    <w:semiHidden/>
    <w:rsid w:val="008D2C79"/>
    <w:rPr>
      <w:rFonts w:ascii="Tahoma" w:eastAsia="Times New Roman" w:hAnsi="Tahoma" w:cs="Tahoma"/>
      <w:sz w:val="16"/>
      <w:szCs w:val="16"/>
      <w:lang w:val="en-GB"/>
    </w:rPr>
  </w:style>
  <w:style w:type="paragraph" w:styleId="Revision">
    <w:name w:val="Revision"/>
    <w:hidden/>
    <w:uiPriority w:val="99"/>
    <w:semiHidden/>
    <w:rsid w:val="008D2C79"/>
    <w:rPr>
      <w:rFonts w:ascii="Verdana" w:eastAsia="Times New Roman" w:hAnsi="Verdana" w:cs="Times New Roman"/>
      <w:sz w:val="20"/>
      <w:szCs w:val="20"/>
      <w:lang w:val="en-GB"/>
    </w:rPr>
  </w:style>
  <w:style w:type="paragraph" w:styleId="Caption">
    <w:name w:val="caption"/>
    <w:basedOn w:val="Normal"/>
    <w:next w:val="Normal"/>
    <w:uiPriority w:val="35"/>
    <w:unhideWhenUsed/>
    <w:qFormat/>
    <w:rsid w:val="00C251C4"/>
    <w:pPr>
      <w:spacing w:after="200"/>
    </w:pPr>
    <w:rPr>
      <w:b/>
      <w:bCs/>
      <w:color w:val="4F81BD" w:themeColor="accent1"/>
      <w:sz w:val="18"/>
      <w:szCs w:val="18"/>
    </w:rPr>
  </w:style>
  <w:style w:type="character" w:customStyle="1" w:styleId="TFChar">
    <w:name w:val="TF Char"/>
    <w:basedOn w:val="DefaultParagraphFont"/>
    <w:link w:val="TF"/>
    <w:rsid w:val="00196042"/>
    <w:rPr>
      <w:rFonts w:ascii="Arial" w:eastAsia="Times New Roman" w:hAnsi="Arial" w:cs="Times New Roman"/>
      <w:b/>
      <w:sz w:val="20"/>
      <w:szCs w:val="20"/>
      <w:lang w:val="en-GB" w:eastAsia="en-GB"/>
    </w:rPr>
  </w:style>
  <w:style w:type="paragraph" w:customStyle="1" w:styleId="00BodyText">
    <w:name w:val="00 BodyText"/>
    <w:basedOn w:val="Normal"/>
    <w:link w:val="00BodyTextChar"/>
    <w:rsid w:val="005E056F"/>
    <w:pPr>
      <w:spacing w:after="220"/>
    </w:pPr>
    <w:rPr>
      <w:rFonts w:ascii="Arial" w:hAnsi="Arial"/>
      <w:sz w:val="22"/>
      <w:lang w:val="en-US"/>
    </w:rPr>
  </w:style>
  <w:style w:type="character" w:customStyle="1" w:styleId="00BodyTextChar">
    <w:name w:val="00 BodyText Char"/>
    <w:link w:val="00BodyText"/>
    <w:rsid w:val="005E056F"/>
    <w:rPr>
      <w:rFonts w:ascii="Arial" w:eastAsia="Times New Roman" w:hAnsi="Arial" w:cs="Times New Roman"/>
      <w:sz w:val="22"/>
      <w:szCs w:val="20"/>
    </w:rPr>
  </w:style>
  <w:style w:type="paragraph" w:customStyle="1" w:styleId="MediumGrid1-Accent21">
    <w:name w:val="Medium Grid 1 - Accent 21"/>
    <w:basedOn w:val="Normal"/>
    <w:uiPriority w:val="34"/>
    <w:qFormat/>
    <w:rsid w:val="005E056F"/>
    <w:pPr>
      <w:ind w:left="720"/>
      <w:contextualSpacing/>
    </w:pPr>
    <w:rPr>
      <w:sz w:val="24"/>
      <w:szCs w:val="24"/>
    </w:rPr>
  </w:style>
  <w:style w:type="paragraph" w:styleId="ListParagraph">
    <w:name w:val="List Paragraph"/>
    <w:basedOn w:val="Normal"/>
    <w:uiPriority w:val="34"/>
    <w:qFormat/>
    <w:rsid w:val="005E056F"/>
    <w:pPr>
      <w:ind w:left="720"/>
      <w:contextualSpacing/>
    </w:pPr>
    <w:rPr>
      <w:rFonts w:ascii="Times New Roman" w:hAnsi="Times New Roman"/>
    </w:rPr>
  </w:style>
  <w:style w:type="paragraph" w:customStyle="1" w:styleId="NF">
    <w:name w:val="NF"/>
    <w:basedOn w:val="Normal"/>
    <w:rsid w:val="005E056F"/>
    <w:pPr>
      <w:keepNext/>
      <w:keepLines/>
      <w:overflowPunct w:val="0"/>
      <w:autoSpaceDE w:val="0"/>
      <w:autoSpaceDN w:val="0"/>
      <w:adjustRightInd w:val="0"/>
      <w:ind w:left="1135" w:hanging="851"/>
      <w:textAlignment w:val="baseline"/>
    </w:pPr>
    <w:rPr>
      <w:rFonts w:ascii="Arial" w:hAnsi="Arial"/>
      <w:sz w:val="18"/>
    </w:rPr>
  </w:style>
  <w:style w:type="paragraph" w:styleId="Header">
    <w:name w:val="header"/>
    <w:basedOn w:val="Normal"/>
    <w:link w:val="HeaderChar"/>
    <w:uiPriority w:val="99"/>
    <w:unhideWhenUsed/>
    <w:rsid w:val="00383C3D"/>
    <w:pPr>
      <w:tabs>
        <w:tab w:val="center" w:pos="4680"/>
        <w:tab w:val="right" w:pos="9360"/>
      </w:tabs>
    </w:pPr>
  </w:style>
  <w:style w:type="character" w:customStyle="1" w:styleId="HeaderChar">
    <w:name w:val="Header Char"/>
    <w:basedOn w:val="DefaultParagraphFont"/>
    <w:link w:val="Header"/>
    <w:uiPriority w:val="99"/>
    <w:rsid w:val="00383C3D"/>
    <w:rPr>
      <w:rFonts w:ascii="Verdana" w:eastAsia="Times New Roman" w:hAnsi="Verdana" w:cs="Times New Roman"/>
      <w:sz w:val="20"/>
      <w:szCs w:val="20"/>
      <w:lang w:val="en-GB"/>
    </w:rPr>
  </w:style>
  <w:style w:type="paragraph" w:customStyle="1" w:styleId="TAR">
    <w:name w:val="TAR"/>
    <w:basedOn w:val="Normal"/>
    <w:rsid w:val="00EC1B3B"/>
    <w:pPr>
      <w:keepNext/>
      <w:keepLines/>
      <w:overflowPunct w:val="0"/>
      <w:autoSpaceDE w:val="0"/>
      <w:autoSpaceDN w:val="0"/>
      <w:adjustRightInd w:val="0"/>
      <w:jc w:val="right"/>
      <w:textAlignment w:val="baseline"/>
    </w:pPr>
    <w:rPr>
      <w:rFonts w:ascii="Arial" w:hAnsi="Arial"/>
      <w:sz w:val="18"/>
      <w:lang w:eastAsia="ko-KR"/>
    </w:rPr>
  </w:style>
  <w:style w:type="paragraph" w:styleId="List">
    <w:name w:val="List"/>
    <w:basedOn w:val="Normal"/>
    <w:rsid w:val="00EC1B3B"/>
    <w:pPr>
      <w:overflowPunct w:val="0"/>
      <w:autoSpaceDE w:val="0"/>
      <w:autoSpaceDN w:val="0"/>
      <w:adjustRightInd w:val="0"/>
      <w:spacing w:after="180"/>
      <w:ind w:left="568" w:hanging="284"/>
      <w:textAlignment w:val="baseline"/>
    </w:pPr>
    <w:rPr>
      <w:rFonts w:ascii="Times New Roman" w:hAnsi="Times New Roman"/>
      <w:lang w:eastAsia="ko-KR"/>
    </w:rPr>
  </w:style>
  <w:style w:type="paragraph" w:customStyle="1" w:styleId="TAH">
    <w:name w:val="TAH"/>
    <w:basedOn w:val="TAC"/>
    <w:link w:val="TAHCar"/>
    <w:rsid w:val="00EC1B3B"/>
    <w:rPr>
      <w:b/>
    </w:rPr>
  </w:style>
  <w:style w:type="paragraph" w:customStyle="1" w:styleId="TAC">
    <w:name w:val="TAC"/>
    <w:basedOn w:val="Normal"/>
    <w:link w:val="TACChar"/>
    <w:rsid w:val="00EC1B3B"/>
    <w:pPr>
      <w:keepNext/>
      <w:keepLines/>
      <w:overflowPunct w:val="0"/>
      <w:autoSpaceDE w:val="0"/>
      <w:autoSpaceDN w:val="0"/>
      <w:adjustRightInd w:val="0"/>
      <w:jc w:val="center"/>
      <w:textAlignment w:val="baseline"/>
    </w:pPr>
    <w:rPr>
      <w:rFonts w:ascii="Arial" w:hAnsi="Arial"/>
      <w:sz w:val="18"/>
      <w:lang w:eastAsia="ko-KR"/>
    </w:rPr>
  </w:style>
  <w:style w:type="character" w:customStyle="1" w:styleId="TACChar">
    <w:name w:val="TAC Char"/>
    <w:basedOn w:val="DefaultParagraphFont"/>
    <w:link w:val="TAC"/>
    <w:rsid w:val="00EC1B3B"/>
    <w:rPr>
      <w:rFonts w:ascii="Arial" w:eastAsia="Times New Roman" w:hAnsi="Arial" w:cs="Times New Roman"/>
      <w:sz w:val="18"/>
      <w:szCs w:val="20"/>
      <w:lang w:val="en-GB" w:eastAsia="ko-KR"/>
    </w:rPr>
  </w:style>
  <w:style w:type="character" w:customStyle="1" w:styleId="TAHCar">
    <w:name w:val="TAH Car"/>
    <w:basedOn w:val="DefaultParagraphFont"/>
    <w:link w:val="TAH"/>
    <w:rsid w:val="00EC1B3B"/>
    <w:rPr>
      <w:rFonts w:ascii="Arial" w:eastAsia="Times New Roman" w:hAnsi="Arial" w:cs="Times New Roman"/>
      <w:b/>
      <w:sz w:val="18"/>
      <w:szCs w:val="20"/>
      <w:lang w:val="en-GB" w:eastAsia="ko-KR"/>
    </w:rPr>
  </w:style>
  <w:style w:type="paragraph" w:customStyle="1" w:styleId="TAN">
    <w:name w:val="TAN"/>
    <w:basedOn w:val="Normal"/>
    <w:link w:val="TANChar"/>
    <w:rsid w:val="00EC1B3B"/>
    <w:pPr>
      <w:keepNext/>
      <w:keepLines/>
      <w:overflowPunct w:val="0"/>
      <w:autoSpaceDE w:val="0"/>
      <w:autoSpaceDN w:val="0"/>
      <w:adjustRightInd w:val="0"/>
      <w:ind w:left="851" w:hanging="851"/>
      <w:textAlignment w:val="baseline"/>
    </w:pPr>
    <w:rPr>
      <w:rFonts w:ascii="Arial" w:hAnsi="Arial"/>
      <w:sz w:val="18"/>
      <w:lang w:eastAsia="ko-KR"/>
    </w:rPr>
  </w:style>
  <w:style w:type="character" w:customStyle="1" w:styleId="TANChar">
    <w:name w:val="TAN Char"/>
    <w:basedOn w:val="DefaultParagraphFont"/>
    <w:link w:val="TAN"/>
    <w:rsid w:val="00EC1B3B"/>
    <w:rPr>
      <w:rFonts w:ascii="Arial" w:eastAsia="Times New Roman" w:hAnsi="Arial" w:cs="Times New Roman"/>
      <w:sz w:val="18"/>
      <w:szCs w:val="20"/>
      <w:lang w:val="en-GB" w:eastAsia="ko-KR"/>
    </w:rPr>
  </w:style>
  <w:style w:type="paragraph" w:customStyle="1" w:styleId="TAL">
    <w:name w:val="TAL"/>
    <w:basedOn w:val="Normal"/>
    <w:link w:val="TALCar"/>
    <w:rsid w:val="00660A41"/>
    <w:pPr>
      <w:keepNext/>
      <w:keepLines/>
      <w:overflowPunct w:val="0"/>
      <w:autoSpaceDE w:val="0"/>
      <w:autoSpaceDN w:val="0"/>
      <w:adjustRightInd w:val="0"/>
      <w:textAlignment w:val="baseline"/>
    </w:pPr>
    <w:rPr>
      <w:rFonts w:ascii="Arial" w:hAnsi="Arial"/>
      <w:sz w:val="18"/>
      <w:lang w:eastAsia="ko-KR"/>
    </w:rPr>
  </w:style>
  <w:style w:type="character" w:customStyle="1" w:styleId="TALCar">
    <w:name w:val="TAL Car"/>
    <w:basedOn w:val="DefaultParagraphFont"/>
    <w:link w:val="TAL"/>
    <w:rsid w:val="00660A41"/>
    <w:rPr>
      <w:rFonts w:ascii="Arial" w:eastAsia="Times New Roman" w:hAnsi="Arial" w:cs="Times New Roman"/>
      <w:sz w:val="18"/>
      <w:szCs w:val="20"/>
      <w:lang w:val="en-GB" w:eastAsia="ko-KR"/>
    </w:rPr>
  </w:style>
  <w:style w:type="character" w:customStyle="1" w:styleId="TALChar">
    <w:name w:val="TAL Char"/>
    <w:basedOn w:val="DefaultParagraphFont"/>
    <w:rsid w:val="00227ADA"/>
    <w:rPr>
      <w:rFonts w:ascii="Arial" w:hAnsi="Arial"/>
      <w:sz w:val="18"/>
      <w:lang w:val="en-GB" w:eastAsia="en-GB" w:bidi="ar-SA"/>
    </w:rPr>
  </w:style>
  <w:style w:type="paragraph" w:styleId="FootnoteText">
    <w:name w:val="footnote text"/>
    <w:basedOn w:val="Normal"/>
    <w:link w:val="FootnoteTextChar"/>
    <w:uiPriority w:val="99"/>
    <w:semiHidden/>
    <w:unhideWhenUsed/>
    <w:rsid w:val="0037445C"/>
  </w:style>
  <w:style w:type="character" w:customStyle="1" w:styleId="FootnoteTextChar">
    <w:name w:val="Footnote Text Char"/>
    <w:basedOn w:val="DefaultParagraphFont"/>
    <w:link w:val="FootnoteText"/>
    <w:uiPriority w:val="99"/>
    <w:semiHidden/>
    <w:rsid w:val="0037445C"/>
    <w:rPr>
      <w:rFonts w:ascii="Verdana" w:eastAsia="Times New Roman" w:hAnsi="Verdana" w:cs="Times New Roman"/>
      <w:sz w:val="20"/>
      <w:szCs w:val="20"/>
      <w:lang w:val="en-GB"/>
    </w:rPr>
  </w:style>
  <w:style w:type="character" w:styleId="FootnoteReference">
    <w:name w:val="footnote reference"/>
    <w:basedOn w:val="DefaultParagraphFont"/>
    <w:uiPriority w:val="99"/>
    <w:semiHidden/>
    <w:unhideWhenUsed/>
    <w:rsid w:val="0037445C"/>
    <w:rPr>
      <w:vertAlign w:val="superscript"/>
    </w:rPr>
  </w:style>
  <w:style w:type="table" w:styleId="TableGrid">
    <w:name w:val="Table Grid"/>
    <w:basedOn w:val="TableNormal"/>
    <w:uiPriority w:val="59"/>
    <w:rsid w:val="00A803C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Q">
    <w:name w:val="EQ"/>
    <w:basedOn w:val="Normal"/>
    <w:next w:val="Normal"/>
    <w:rsid w:val="007335E6"/>
    <w:pPr>
      <w:keepLines/>
      <w:tabs>
        <w:tab w:val="center" w:pos="4536"/>
        <w:tab w:val="right" w:pos="9072"/>
      </w:tabs>
      <w:spacing w:after="180"/>
    </w:pPr>
    <w:rPr>
      <w:rFonts w:ascii="Times New Roman" w:hAnsi="Times New Roman"/>
      <w:noProo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List"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3EC6"/>
    <w:rPr>
      <w:rFonts w:ascii="Verdana" w:eastAsia="Times New Roman" w:hAnsi="Verdana" w:cs="Times New Roman"/>
      <w:sz w:val="20"/>
      <w:szCs w:val="20"/>
      <w:lang w:val="en-GB"/>
    </w:rPr>
  </w:style>
  <w:style w:type="paragraph" w:styleId="Heading1">
    <w:name w:val="heading 1"/>
    <w:aliases w:val="H1,heading 1,h1,h1A,HHeading 1,l1,1st level,h11,h12,h13,h14,h15,h16,app heading 1"/>
    <w:basedOn w:val="Normal"/>
    <w:next w:val="11BodyText"/>
    <w:link w:val="Heading1Char"/>
    <w:qFormat/>
    <w:rsid w:val="00A63EC6"/>
    <w:pPr>
      <w:keepNext/>
      <w:numPr>
        <w:numId w:val="1"/>
      </w:numPr>
      <w:spacing w:before="240" w:after="240"/>
      <w:outlineLvl w:val="0"/>
    </w:pPr>
    <w:rPr>
      <w:b/>
      <w:caps/>
    </w:rPr>
  </w:style>
  <w:style w:type="paragraph" w:styleId="Heading2">
    <w:name w:val="heading 2"/>
    <w:basedOn w:val="Normal"/>
    <w:next w:val="11BodyText"/>
    <w:link w:val="Heading2Char"/>
    <w:qFormat/>
    <w:rsid w:val="00A63EC6"/>
    <w:pPr>
      <w:keepNext/>
      <w:numPr>
        <w:ilvl w:val="1"/>
        <w:numId w:val="1"/>
      </w:numPr>
      <w:spacing w:before="120" w:after="220"/>
      <w:outlineLvl w:val="1"/>
    </w:pPr>
    <w:rPr>
      <w:b/>
    </w:rPr>
  </w:style>
  <w:style w:type="paragraph" w:styleId="Heading3">
    <w:name w:val="heading 3"/>
    <w:basedOn w:val="Normal"/>
    <w:next w:val="11BodyText"/>
    <w:link w:val="Heading3Char"/>
    <w:qFormat/>
    <w:rsid w:val="00A63EC6"/>
    <w:pPr>
      <w:keepNext/>
      <w:numPr>
        <w:ilvl w:val="2"/>
        <w:numId w:val="1"/>
      </w:numPr>
      <w:spacing w:after="220"/>
      <w:outlineLvl w:val="2"/>
    </w:pPr>
  </w:style>
  <w:style w:type="paragraph" w:styleId="Heading4">
    <w:name w:val="heading 4"/>
    <w:basedOn w:val="Heading3"/>
    <w:next w:val="11BodyText"/>
    <w:link w:val="Heading4Char"/>
    <w:qFormat/>
    <w:rsid w:val="00A63EC6"/>
    <w:pPr>
      <w:numPr>
        <w:ilvl w:val="3"/>
      </w:numPr>
      <w:outlineLvl w:val="3"/>
    </w:pPr>
  </w:style>
  <w:style w:type="paragraph" w:styleId="Heading5">
    <w:name w:val="heading 5"/>
    <w:basedOn w:val="Heading3"/>
    <w:next w:val="Normal"/>
    <w:link w:val="Heading5Char"/>
    <w:qFormat/>
    <w:rsid w:val="00A63EC6"/>
    <w:pPr>
      <w:numPr>
        <w:ilvl w:val="4"/>
      </w:numPr>
      <w:outlineLvl w:val="4"/>
    </w:pPr>
  </w:style>
  <w:style w:type="paragraph" w:styleId="Heading6">
    <w:name w:val="heading 6"/>
    <w:basedOn w:val="Heading3"/>
    <w:next w:val="11BodyText"/>
    <w:link w:val="Heading6Char"/>
    <w:qFormat/>
    <w:rsid w:val="00A63EC6"/>
    <w:pPr>
      <w:numPr>
        <w:ilvl w:val="5"/>
      </w:numPr>
      <w:outlineLvl w:val="5"/>
    </w:pPr>
  </w:style>
  <w:style w:type="paragraph" w:styleId="Heading7">
    <w:name w:val="heading 7"/>
    <w:basedOn w:val="Heading3"/>
    <w:next w:val="11BodyText"/>
    <w:link w:val="Heading7Char"/>
    <w:qFormat/>
    <w:rsid w:val="00A63EC6"/>
    <w:pPr>
      <w:numPr>
        <w:ilvl w:val="6"/>
      </w:numPr>
      <w:outlineLvl w:val="6"/>
    </w:pPr>
  </w:style>
  <w:style w:type="paragraph" w:styleId="Heading8">
    <w:name w:val="heading 8"/>
    <w:basedOn w:val="Heading3"/>
    <w:next w:val="11BodyText"/>
    <w:link w:val="Heading8Char"/>
    <w:qFormat/>
    <w:rsid w:val="00A63EC6"/>
    <w:pPr>
      <w:numPr>
        <w:ilvl w:val="7"/>
      </w:numPr>
      <w:outlineLvl w:val="7"/>
    </w:pPr>
  </w:style>
  <w:style w:type="paragraph" w:styleId="Heading9">
    <w:name w:val="heading 9"/>
    <w:basedOn w:val="Heading3"/>
    <w:next w:val="11BodyText"/>
    <w:link w:val="Heading9Char"/>
    <w:qFormat/>
    <w:rsid w:val="00A63EC6"/>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eading 1 Char,h1 Char,h1A Char,HHeading 1 Char,l1 Char,1st level Char,h11 Char,h12 Char,h13 Char,h14 Char,h15 Char,h16 Char,app heading 1 Char"/>
    <w:basedOn w:val="DefaultParagraphFont"/>
    <w:link w:val="Heading1"/>
    <w:rsid w:val="00A63EC6"/>
    <w:rPr>
      <w:rFonts w:ascii="Verdana" w:eastAsia="Times New Roman" w:hAnsi="Verdana" w:cs="Times New Roman"/>
      <w:b/>
      <w:caps/>
      <w:sz w:val="20"/>
      <w:szCs w:val="20"/>
      <w:lang w:val="en-GB"/>
    </w:rPr>
  </w:style>
  <w:style w:type="character" w:customStyle="1" w:styleId="Heading2Char">
    <w:name w:val="Heading 2 Char"/>
    <w:basedOn w:val="DefaultParagraphFont"/>
    <w:link w:val="Heading2"/>
    <w:rsid w:val="00A63EC6"/>
    <w:rPr>
      <w:rFonts w:ascii="Verdana" w:eastAsia="Times New Roman" w:hAnsi="Verdana" w:cs="Times New Roman"/>
      <w:b/>
      <w:sz w:val="20"/>
      <w:szCs w:val="20"/>
      <w:lang w:val="en-GB"/>
    </w:rPr>
  </w:style>
  <w:style w:type="character" w:customStyle="1" w:styleId="Heading3Char">
    <w:name w:val="Heading 3 Char"/>
    <w:basedOn w:val="DefaultParagraphFont"/>
    <w:link w:val="Heading3"/>
    <w:rsid w:val="00A63EC6"/>
    <w:rPr>
      <w:rFonts w:ascii="Verdana" w:eastAsia="Times New Roman" w:hAnsi="Verdana" w:cs="Times New Roman"/>
      <w:sz w:val="20"/>
      <w:szCs w:val="20"/>
      <w:lang w:val="en-GB"/>
    </w:rPr>
  </w:style>
  <w:style w:type="character" w:customStyle="1" w:styleId="Heading4Char">
    <w:name w:val="Heading 4 Char"/>
    <w:basedOn w:val="DefaultParagraphFont"/>
    <w:link w:val="Heading4"/>
    <w:rsid w:val="00A63EC6"/>
    <w:rPr>
      <w:rFonts w:ascii="Verdana" w:eastAsia="Times New Roman" w:hAnsi="Verdana" w:cs="Times New Roman"/>
      <w:sz w:val="20"/>
      <w:szCs w:val="20"/>
      <w:lang w:val="en-GB"/>
    </w:rPr>
  </w:style>
  <w:style w:type="character" w:customStyle="1" w:styleId="Heading5Char">
    <w:name w:val="Heading 5 Char"/>
    <w:basedOn w:val="DefaultParagraphFont"/>
    <w:link w:val="Heading5"/>
    <w:rsid w:val="00A63EC6"/>
    <w:rPr>
      <w:rFonts w:ascii="Verdana" w:eastAsia="Times New Roman" w:hAnsi="Verdana" w:cs="Times New Roman"/>
      <w:sz w:val="20"/>
      <w:szCs w:val="20"/>
      <w:lang w:val="en-GB"/>
    </w:rPr>
  </w:style>
  <w:style w:type="character" w:customStyle="1" w:styleId="Heading6Char">
    <w:name w:val="Heading 6 Char"/>
    <w:basedOn w:val="DefaultParagraphFont"/>
    <w:link w:val="Heading6"/>
    <w:rsid w:val="00A63EC6"/>
    <w:rPr>
      <w:rFonts w:ascii="Verdana" w:eastAsia="Times New Roman" w:hAnsi="Verdana" w:cs="Times New Roman"/>
      <w:sz w:val="20"/>
      <w:szCs w:val="20"/>
      <w:lang w:val="en-GB"/>
    </w:rPr>
  </w:style>
  <w:style w:type="character" w:customStyle="1" w:styleId="Heading7Char">
    <w:name w:val="Heading 7 Char"/>
    <w:basedOn w:val="DefaultParagraphFont"/>
    <w:link w:val="Heading7"/>
    <w:rsid w:val="00A63EC6"/>
    <w:rPr>
      <w:rFonts w:ascii="Verdana" w:eastAsia="Times New Roman" w:hAnsi="Verdana" w:cs="Times New Roman"/>
      <w:sz w:val="20"/>
      <w:szCs w:val="20"/>
      <w:lang w:val="en-GB"/>
    </w:rPr>
  </w:style>
  <w:style w:type="character" w:customStyle="1" w:styleId="Heading8Char">
    <w:name w:val="Heading 8 Char"/>
    <w:basedOn w:val="DefaultParagraphFont"/>
    <w:link w:val="Heading8"/>
    <w:rsid w:val="00A63EC6"/>
    <w:rPr>
      <w:rFonts w:ascii="Verdana" w:eastAsia="Times New Roman" w:hAnsi="Verdana" w:cs="Times New Roman"/>
      <w:sz w:val="20"/>
      <w:szCs w:val="20"/>
      <w:lang w:val="en-GB"/>
    </w:rPr>
  </w:style>
  <w:style w:type="character" w:customStyle="1" w:styleId="Heading9Char">
    <w:name w:val="Heading 9 Char"/>
    <w:basedOn w:val="DefaultParagraphFont"/>
    <w:link w:val="Heading9"/>
    <w:rsid w:val="00A63EC6"/>
    <w:rPr>
      <w:rFonts w:ascii="Verdana" w:eastAsia="Times New Roman" w:hAnsi="Verdana" w:cs="Times New Roman"/>
      <w:sz w:val="20"/>
      <w:szCs w:val="20"/>
      <w:lang w:val="en-GB"/>
    </w:rPr>
  </w:style>
  <w:style w:type="paragraph" w:styleId="Footer">
    <w:name w:val="footer"/>
    <w:basedOn w:val="Normal"/>
    <w:link w:val="FooterChar"/>
    <w:rsid w:val="00A63EC6"/>
    <w:rPr>
      <w:sz w:val="14"/>
    </w:rPr>
  </w:style>
  <w:style w:type="character" w:customStyle="1" w:styleId="FooterChar">
    <w:name w:val="Footer Char"/>
    <w:basedOn w:val="DefaultParagraphFont"/>
    <w:link w:val="Footer"/>
    <w:rsid w:val="00A63EC6"/>
    <w:rPr>
      <w:rFonts w:ascii="Verdana" w:eastAsia="Times New Roman" w:hAnsi="Verdana" w:cs="Times New Roman"/>
      <w:sz w:val="14"/>
      <w:szCs w:val="20"/>
      <w:lang w:val="en-GB"/>
    </w:rPr>
  </w:style>
  <w:style w:type="paragraph" w:customStyle="1" w:styleId="01BodyText">
    <w:name w:val="01 BodyText"/>
    <w:basedOn w:val="Normal"/>
    <w:rsid w:val="00A63EC6"/>
    <w:pPr>
      <w:spacing w:after="220"/>
      <w:ind w:left="1298" w:hanging="1298"/>
      <w:jc w:val="both"/>
    </w:pPr>
  </w:style>
  <w:style w:type="paragraph" w:customStyle="1" w:styleId="11BodyText">
    <w:name w:val="11 BodyText"/>
    <w:basedOn w:val="Normal"/>
    <w:link w:val="11BodyTextChar"/>
    <w:rsid w:val="00A63EC6"/>
    <w:pPr>
      <w:spacing w:after="220"/>
      <w:ind w:left="1298"/>
      <w:jc w:val="both"/>
    </w:pPr>
  </w:style>
  <w:style w:type="character" w:styleId="PageNumber">
    <w:name w:val="page number"/>
    <w:basedOn w:val="DefaultParagraphFont"/>
    <w:rsid w:val="00A63EC6"/>
  </w:style>
  <w:style w:type="character" w:customStyle="1" w:styleId="11BodyTextChar">
    <w:name w:val="11 BodyText Char"/>
    <w:link w:val="11BodyText"/>
    <w:rsid w:val="00A63EC6"/>
    <w:rPr>
      <w:rFonts w:ascii="Verdana" w:eastAsia="Times New Roman" w:hAnsi="Verdana" w:cs="Times New Roman"/>
      <w:sz w:val="20"/>
      <w:szCs w:val="20"/>
      <w:lang w:val="en-GB"/>
    </w:rPr>
  </w:style>
  <w:style w:type="character" w:styleId="Hyperlink">
    <w:name w:val="Hyperlink"/>
    <w:uiPriority w:val="99"/>
    <w:rsid w:val="00A63EC6"/>
    <w:rPr>
      <w:color w:val="0000FF"/>
      <w:u w:val="single"/>
    </w:rPr>
  </w:style>
  <w:style w:type="paragraph" w:customStyle="1" w:styleId="TF">
    <w:name w:val="TF"/>
    <w:basedOn w:val="Normal"/>
    <w:link w:val="TFChar"/>
    <w:rsid w:val="00A63EC6"/>
    <w:pPr>
      <w:keepLines/>
      <w:overflowPunct w:val="0"/>
      <w:autoSpaceDE w:val="0"/>
      <w:autoSpaceDN w:val="0"/>
      <w:adjustRightInd w:val="0"/>
      <w:spacing w:after="240"/>
      <w:jc w:val="center"/>
    </w:pPr>
    <w:rPr>
      <w:rFonts w:ascii="Arial" w:hAnsi="Arial"/>
      <w:b/>
      <w:lang w:eastAsia="en-GB"/>
    </w:rPr>
  </w:style>
  <w:style w:type="paragraph" w:styleId="Title">
    <w:name w:val="Title"/>
    <w:basedOn w:val="Normal"/>
    <w:next w:val="Normal"/>
    <w:link w:val="TitleChar"/>
    <w:qFormat/>
    <w:rsid w:val="00A63EC6"/>
    <w:pPr>
      <w:spacing w:before="240" w:after="60"/>
      <w:jc w:val="center"/>
      <w:outlineLvl w:val="0"/>
    </w:pPr>
    <w:rPr>
      <w:rFonts w:ascii="Cambria" w:hAnsi="Cambria"/>
      <w:b/>
      <w:bCs/>
      <w:kern w:val="28"/>
      <w:sz w:val="32"/>
      <w:szCs w:val="32"/>
    </w:rPr>
  </w:style>
  <w:style w:type="character" w:customStyle="1" w:styleId="TitleChar">
    <w:name w:val="Title Char"/>
    <w:basedOn w:val="DefaultParagraphFont"/>
    <w:link w:val="Title"/>
    <w:rsid w:val="00A63EC6"/>
    <w:rPr>
      <w:rFonts w:ascii="Cambria" w:eastAsia="Times New Roman" w:hAnsi="Cambria" w:cs="Times New Roman"/>
      <w:b/>
      <w:bCs/>
      <w:kern w:val="28"/>
      <w:sz w:val="32"/>
      <w:szCs w:val="32"/>
      <w:lang w:val="en-GB"/>
    </w:rPr>
  </w:style>
  <w:style w:type="paragraph" w:customStyle="1" w:styleId="TH">
    <w:name w:val="TH"/>
    <w:basedOn w:val="Normal"/>
    <w:link w:val="THChar"/>
    <w:rsid w:val="00A63EC6"/>
    <w:pPr>
      <w:keepNext/>
      <w:keepLines/>
      <w:overflowPunct w:val="0"/>
      <w:autoSpaceDE w:val="0"/>
      <w:autoSpaceDN w:val="0"/>
      <w:adjustRightInd w:val="0"/>
      <w:spacing w:before="60" w:after="180"/>
      <w:jc w:val="center"/>
      <w:textAlignment w:val="baseline"/>
    </w:pPr>
    <w:rPr>
      <w:rFonts w:ascii="Arial" w:hAnsi="Arial"/>
      <w:b/>
      <w:lang w:eastAsia="en-GB"/>
    </w:rPr>
  </w:style>
  <w:style w:type="character" w:customStyle="1" w:styleId="THChar">
    <w:name w:val="TH Char"/>
    <w:link w:val="TH"/>
    <w:rsid w:val="00A63EC6"/>
    <w:rPr>
      <w:rFonts w:ascii="Arial" w:eastAsia="Times New Roman" w:hAnsi="Arial" w:cs="Times New Roman"/>
      <w:b/>
      <w:sz w:val="20"/>
      <w:szCs w:val="20"/>
      <w:lang w:val="en-GB" w:eastAsia="en-GB"/>
    </w:rPr>
  </w:style>
  <w:style w:type="paragraph" w:styleId="DocumentMap">
    <w:name w:val="Document Map"/>
    <w:basedOn w:val="Normal"/>
    <w:link w:val="DocumentMapChar"/>
    <w:uiPriority w:val="99"/>
    <w:semiHidden/>
    <w:unhideWhenUsed/>
    <w:rsid w:val="00A63EC6"/>
    <w:rPr>
      <w:rFonts w:ascii="Lucida Grande" w:hAnsi="Lucida Grande" w:cs="Lucida Grande"/>
      <w:sz w:val="24"/>
      <w:szCs w:val="24"/>
    </w:rPr>
  </w:style>
  <w:style w:type="character" w:customStyle="1" w:styleId="DocumentMapChar">
    <w:name w:val="Document Map Char"/>
    <w:basedOn w:val="DefaultParagraphFont"/>
    <w:link w:val="DocumentMap"/>
    <w:uiPriority w:val="99"/>
    <w:semiHidden/>
    <w:rsid w:val="00A63EC6"/>
    <w:rPr>
      <w:rFonts w:ascii="Lucida Grande" w:eastAsia="Times New Roman" w:hAnsi="Lucida Grande" w:cs="Lucida Grande"/>
      <w:lang w:val="en-GB"/>
    </w:rPr>
  </w:style>
  <w:style w:type="character" w:styleId="FollowedHyperlink">
    <w:name w:val="FollowedHyperlink"/>
    <w:basedOn w:val="DefaultParagraphFont"/>
    <w:uiPriority w:val="99"/>
    <w:semiHidden/>
    <w:unhideWhenUsed/>
    <w:rsid w:val="00A63EC6"/>
    <w:rPr>
      <w:color w:val="800080" w:themeColor="followedHyperlink"/>
      <w:u w:val="single"/>
    </w:rPr>
  </w:style>
  <w:style w:type="character" w:styleId="CommentReference">
    <w:name w:val="annotation reference"/>
    <w:basedOn w:val="DefaultParagraphFont"/>
    <w:uiPriority w:val="99"/>
    <w:semiHidden/>
    <w:unhideWhenUsed/>
    <w:rsid w:val="008D2C79"/>
    <w:rPr>
      <w:sz w:val="16"/>
      <w:szCs w:val="16"/>
    </w:rPr>
  </w:style>
  <w:style w:type="paragraph" w:styleId="CommentText">
    <w:name w:val="annotation text"/>
    <w:basedOn w:val="Normal"/>
    <w:link w:val="CommentTextChar"/>
    <w:uiPriority w:val="99"/>
    <w:semiHidden/>
    <w:unhideWhenUsed/>
    <w:rsid w:val="008D2C79"/>
  </w:style>
  <w:style w:type="character" w:customStyle="1" w:styleId="CommentTextChar">
    <w:name w:val="Comment Text Char"/>
    <w:basedOn w:val="DefaultParagraphFont"/>
    <w:link w:val="CommentText"/>
    <w:uiPriority w:val="99"/>
    <w:semiHidden/>
    <w:rsid w:val="008D2C79"/>
    <w:rPr>
      <w:rFonts w:ascii="Verdana" w:eastAsia="Times New Roman" w:hAnsi="Verdana"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8D2C79"/>
    <w:rPr>
      <w:b/>
      <w:bCs/>
    </w:rPr>
  </w:style>
  <w:style w:type="character" w:customStyle="1" w:styleId="CommentSubjectChar">
    <w:name w:val="Comment Subject Char"/>
    <w:basedOn w:val="CommentTextChar"/>
    <w:link w:val="CommentSubject"/>
    <w:uiPriority w:val="99"/>
    <w:semiHidden/>
    <w:rsid w:val="008D2C79"/>
    <w:rPr>
      <w:rFonts w:ascii="Verdana" w:eastAsia="Times New Roman" w:hAnsi="Verdana" w:cs="Times New Roman"/>
      <w:b/>
      <w:bCs/>
      <w:sz w:val="20"/>
      <w:szCs w:val="20"/>
      <w:lang w:val="en-GB"/>
    </w:rPr>
  </w:style>
  <w:style w:type="paragraph" w:styleId="BalloonText">
    <w:name w:val="Balloon Text"/>
    <w:basedOn w:val="Normal"/>
    <w:link w:val="BalloonTextChar"/>
    <w:uiPriority w:val="99"/>
    <w:semiHidden/>
    <w:unhideWhenUsed/>
    <w:rsid w:val="008D2C79"/>
    <w:rPr>
      <w:rFonts w:ascii="Tahoma" w:hAnsi="Tahoma" w:cs="Tahoma"/>
      <w:sz w:val="16"/>
      <w:szCs w:val="16"/>
    </w:rPr>
  </w:style>
  <w:style w:type="character" w:customStyle="1" w:styleId="BalloonTextChar">
    <w:name w:val="Balloon Text Char"/>
    <w:basedOn w:val="DefaultParagraphFont"/>
    <w:link w:val="BalloonText"/>
    <w:uiPriority w:val="99"/>
    <w:semiHidden/>
    <w:rsid w:val="008D2C79"/>
    <w:rPr>
      <w:rFonts w:ascii="Tahoma" w:eastAsia="Times New Roman" w:hAnsi="Tahoma" w:cs="Tahoma"/>
      <w:sz w:val="16"/>
      <w:szCs w:val="16"/>
      <w:lang w:val="en-GB"/>
    </w:rPr>
  </w:style>
  <w:style w:type="paragraph" w:styleId="Revision">
    <w:name w:val="Revision"/>
    <w:hidden/>
    <w:uiPriority w:val="99"/>
    <w:semiHidden/>
    <w:rsid w:val="008D2C79"/>
    <w:rPr>
      <w:rFonts w:ascii="Verdana" w:eastAsia="Times New Roman" w:hAnsi="Verdana" w:cs="Times New Roman"/>
      <w:sz w:val="20"/>
      <w:szCs w:val="20"/>
      <w:lang w:val="en-GB"/>
    </w:rPr>
  </w:style>
  <w:style w:type="paragraph" w:styleId="Caption">
    <w:name w:val="caption"/>
    <w:basedOn w:val="Normal"/>
    <w:next w:val="Normal"/>
    <w:uiPriority w:val="35"/>
    <w:unhideWhenUsed/>
    <w:qFormat/>
    <w:rsid w:val="00C251C4"/>
    <w:pPr>
      <w:spacing w:after="200"/>
    </w:pPr>
    <w:rPr>
      <w:b/>
      <w:bCs/>
      <w:color w:val="4F81BD" w:themeColor="accent1"/>
      <w:sz w:val="18"/>
      <w:szCs w:val="18"/>
    </w:rPr>
  </w:style>
  <w:style w:type="character" w:customStyle="1" w:styleId="TFChar">
    <w:name w:val="TF Char"/>
    <w:basedOn w:val="DefaultParagraphFont"/>
    <w:link w:val="TF"/>
    <w:rsid w:val="00196042"/>
    <w:rPr>
      <w:rFonts w:ascii="Arial" w:eastAsia="Times New Roman" w:hAnsi="Arial" w:cs="Times New Roman"/>
      <w:b/>
      <w:sz w:val="20"/>
      <w:szCs w:val="20"/>
      <w:lang w:val="en-GB" w:eastAsia="en-GB"/>
    </w:rPr>
  </w:style>
  <w:style w:type="paragraph" w:customStyle="1" w:styleId="00BodyText">
    <w:name w:val="00 BodyText"/>
    <w:basedOn w:val="Normal"/>
    <w:link w:val="00BodyTextChar"/>
    <w:rsid w:val="005E056F"/>
    <w:pPr>
      <w:spacing w:after="220"/>
    </w:pPr>
    <w:rPr>
      <w:rFonts w:ascii="Arial" w:hAnsi="Arial"/>
      <w:sz w:val="22"/>
      <w:lang w:val="en-US"/>
    </w:rPr>
  </w:style>
  <w:style w:type="character" w:customStyle="1" w:styleId="00BodyTextChar">
    <w:name w:val="00 BodyText Char"/>
    <w:link w:val="00BodyText"/>
    <w:rsid w:val="005E056F"/>
    <w:rPr>
      <w:rFonts w:ascii="Arial" w:eastAsia="Times New Roman" w:hAnsi="Arial" w:cs="Times New Roman"/>
      <w:sz w:val="22"/>
      <w:szCs w:val="20"/>
    </w:rPr>
  </w:style>
  <w:style w:type="paragraph" w:customStyle="1" w:styleId="MediumGrid1-Accent21">
    <w:name w:val="Medium Grid 1 - Accent 21"/>
    <w:basedOn w:val="Normal"/>
    <w:uiPriority w:val="34"/>
    <w:qFormat/>
    <w:rsid w:val="005E056F"/>
    <w:pPr>
      <w:ind w:left="720"/>
      <w:contextualSpacing/>
    </w:pPr>
    <w:rPr>
      <w:sz w:val="24"/>
      <w:szCs w:val="24"/>
    </w:rPr>
  </w:style>
  <w:style w:type="paragraph" w:styleId="ListParagraph">
    <w:name w:val="List Paragraph"/>
    <w:basedOn w:val="Normal"/>
    <w:uiPriority w:val="34"/>
    <w:qFormat/>
    <w:rsid w:val="005E056F"/>
    <w:pPr>
      <w:ind w:left="720"/>
      <w:contextualSpacing/>
    </w:pPr>
    <w:rPr>
      <w:rFonts w:ascii="Times New Roman" w:hAnsi="Times New Roman"/>
    </w:rPr>
  </w:style>
  <w:style w:type="paragraph" w:customStyle="1" w:styleId="NF">
    <w:name w:val="NF"/>
    <w:basedOn w:val="Normal"/>
    <w:rsid w:val="005E056F"/>
    <w:pPr>
      <w:keepNext/>
      <w:keepLines/>
      <w:overflowPunct w:val="0"/>
      <w:autoSpaceDE w:val="0"/>
      <w:autoSpaceDN w:val="0"/>
      <w:adjustRightInd w:val="0"/>
      <w:ind w:left="1135" w:hanging="851"/>
      <w:textAlignment w:val="baseline"/>
    </w:pPr>
    <w:rPr>
      <w:rFonts w:ascii="Arial" w:hAnsi="Arial"/>
      <w:sz w:val="18"/>
    </w:rPr>
  </w:style>
  <w:style w:type="paragraph" w:styleId="Header">
    <w:name w:val="header"/>
    <w:basedOn w:val="Normal"/>
    <w:link w:val="HeaderChar"/>
    <w:uiPriority w:val="99"/>
    <w:unhideWhenUsed/>
    <w:rsid w:val="00383C3D"/>
    <w:pPr>
      <w:tabs>
        <w:tab w:val="center" w:pos="4680"/>
        <w:tab w:val="right" w:pos="9360"/>
      </w:tabs>
    </w:pPr>
  </w:style>
  <w:style w:type="character" w:customStyle="1" w:styleId="HeaderChar">
    <w:name w:val="Header Char"/>
    <w:basedOn w:val="DefaultParagraphFont"/>
    <w:link w:val="Header"/>
    <w:uiPriority w:val="99"/>
    <w:rsid w:val="00383C3D"/>
    <w:rPr>
      <w:rFonts w:ascii="Verdana" w:eastAsia="Times New Roman" w:hAnsi="Verdana" w:cs="Times New Roman"/>
      <w:sz w:val="20"/>
      <w:szCs w:val="20"/>
      <w:lang w:val="en-GB"/>
    </w:rPr>
  </w:style>
  <w:style w:type="paragraph" w:customStyle="1" w:styleId="TAR">
    <w:name w:val="TAR"/>
    <w:basedOn w:val="Normal"/>
    <w:rsid w:val="00EC1B3B"/>
    <w:pPr>
      <w:keepNext/>
      <w:keepLines/>
      <w:overflowPunct w:val="0"/>
      <w:autoSpaceDE w:val="0"/>
      <w:autoSpaceDN w:val="0"/>
      <w:adjustRightInd w:val="0"/>
      <w:jc w:val="right"/>
      <w:textAlignment w:val="baseline"/>
    </w:pPr>
    <w:rPr>
      <w:rFonts w:ascii="Arial" w:hAnsi="Arial"/>
      <w:sz w:val="18"/>
      <w:lang w:eastAsia="ko-KR"/>
    </w:rPr>
  </w:style>
  <w:style w:type="paragraph" w:styleId="List">
    <w:name w:val="List"/>
    <w:basedOn w:val="Normal"/>
    <w:rsid w:val="00EC1B3B"/>
    <w:pPr>
      <w:overflowPunct w:val="0"/>
      <w:autoSpaceDE w:val="0"/>
      <w:autoSpaceDN w:val="0"/>
      <w:adjustRightInd w:val="0"/>
      <w:spacing w:after="180"/>
      <w:ind w:left="568" w:hanging="284"/>
      <w:textAlignment w:val="baseline"/>
    </w:pPr>
    <w:rPr>
      <w:rFonts w:ascii="Times New Roman" w:hAnsi="Times New Roman"/>
      <w:lang w:eastAsia="ko-KR"/>
    </w:rPr>
  </w:style>
  <w:style w:type="paragraph" w:customStyle="1" w:styleId="TAH">
    <w:name w:val="TAH"/>
    <w:basedOn w:val="TAC"/>
    <w:link w:val="TAHCar"/>
    <w:rsid w:val="00EC1B3B"/>
    <w:rPr>
      <w:b/>
    </w:rPr>
  </w:style>
  <w:style w:type="paragraph" w:customStyle="1" w:styleId="TAC">
    <w:name w:val="TAC"/>
    <w:basedOn w:val="Normal"/>
    <w:link w:val="TACChar"/>
    <w:rsid w:val="00EC1B3B"/>
    <w:pPr>
      <w:keepNext/>
      <w:keepLines/>
      <w:overflowPunct w:val="0"/>
      <w:autoSpaceDE w:val="0"/>
      <w:autoSpaceDN w:val="0"/>
      <w:adjustRightInd w:val="0"/>
      <w:jc w:val="center"/>
      <w:textAlignment w:val="baseline"/>
    </w:pPr>
    <w:rPr>
      <w:rFonts w:ascii="Arial" w:hAnsi="Arial"/>
      <w:sz w:val="18"/>
      <w:lang w:eastAsia="ko-KR"/>
    </w:rPr>
  </w:style>
  <w:style w:type="character" w:customStyle="1" w:styleId="TACChar">
    <w:name w:val="TAC Char"/>
    <w:basedOn w:val="DefaultParagraphFont"/>
    <w:link w:val="TAC"/>
    <w:rsid w:val="00EC1B3B"/>
    <w:rPr>
      <w:rFonts w:ascii="Arial" w:eastAsia="Times New Roman" w:hAnsi="Arial" w:cs="Times New Roman"/>
      <w:sz w:val="18"/>
      <w:szCs w:val="20"/>
      <w:lang w:val="en-GB" w:eastAsia="ko-KR"/>
    </w:rPr>
  </w:style>
  <w:style w:type="character" w:customStyle="1" w:styleId="TAHCar">
    <w:name w:val="TAH Car"/>
    <w:basedOn w:val="DefaultParagraphFont"/>
    <w:link w:val="TAH"/>
    <w:rsid w:val="00EC1B3B"/>
    <w:rPr>
      <w:rFonts w:ascii="Arial" w:eastAsia="Times New Roman" w:hAnsi="Arial" w:cs="Times New Roman"/>
      <w:b/>
      <w:sz w:val="18"/>
      <w:szCs w:val="20"/>
      <w:lang w:val="en-GB" w:eastAsia="ko-KR"/>
    </w:rPr>
  </w:style>
  <w:style w:type="paragraph" w:customStyle="1" w:styleId="TAN">
    <w:name w:val="TAN"/>
    <w:basedOn w:val="Normal"/>
    <w:link w:val="TANChar"/>
    <w:rsid w:val="00EC1B3B"/>
    <w:pPr>
      <w:keepNext/>
      <w:keepLines/>
      <w:overflowPunct w:val="0"/>
      <w:autoSpaceDE w:val="0"/>
      <w:autoSpaceDN w:val="0"/>
      <w:adjustRightInd w:val="0"/>
      <w:ind w:left="851" w:hanging="851"/>
      <w:textAlignment w:val="baseline"/>
    </w:pPr>
    <w:rPr>
      <w:rFonts w:ascii="Arial" w:hAnsi="Arial"/>
      <w:sz w:val="18"/>
      <w:lang w:eastAsia="ko-KR"/>
    </w:rPr>
  </w:style>
  <w:style w:type="character" w:customStyle="1" w:styleId="TANChar">
    <w:name w:val="TAN Char"/>
    <w:basedOn w:val="DefaultParagraphFont"/>
    <w:link w:val="TAN"/>
    <w:rsid w:val="00EC1B3B"/>
    <w:rPr>
      <w:rFonts w:ascii="Arial" w:eastAsia="Times New Roman" w:hAnsi="Arial" w:cs="Times New Roman"/>
      <w:sz w:val="18"/>
      <w:szCs w:val="20"/>
      <w:lang w:val="en-GB" w:eastAsia="ko-KR"/>
    </w:rPr>
  </w:style>
  <w:style w:type="paragraph" w:customStyle="1" w:styleId="TAL">
    <w:name w:val="TAL"/>
    <w:basedOn w:val="Normal"/>
    <w:link w:val="TALCar"/>
    <w:rsid w:val="00660A41"/>
    <w:pPr>
      <w:keepNext/>
      <w:keepLines/>
      <w:overflowPunct w:val="0"/>
      <w:autoSpaceDE w:val="0"/>
      <w:autoSpaceDN w:val="0"/>
      <w:adjustRightInd w:val="0"/>
      <w:textAlignment w:val="baseline"/>
    </w:pPr>
    <w:rPr>
      <w:rFonts w:ascii="Arial" w:hAnsi="Arial"/>
      <w:sz w:val="18"/>
      <w:lang w:eastAsia="ko-KR"/>
    </w:rPr>
  </w:style>
  <w:style w:type="character" w:customStyle="1" w:styleId="TALCar">
    <w:name w:val="TAL Car"/>
    <w:basedOn w:val="DefaultParagraphFont"/>
    <w:link w:val="TAL"/>
    <w:rsid w:val="00660A41"/>
    <w:rPr>
      <w:rFonts w:ascii="Arial" w:eastAsia="Times New Roman" w:hAnsi="Arial" w:cs="Times New Roman"/>
      <w:sz w:val="18"/>
      <w:szCs w:val="20"/>
      <w:lang w:val="en-GB" w:eastAsia="ko-KR"/>
    </w:rPr>
  </w:style>
  <w:style w:type="character" w:customStyle="1" w:styleId="TALChar">
    <w:name w:val="TAL Char"/>
    <w:basedOn w:val="DefaultParagraphFont"/>
    <w:rsid w:val="00227ADA"/>
    <w:rPr>
      <w:rFonts w:ascii="Arial" w:hAnsi="Arial"/>
      <w:sz w:val="18"/>
      <w:lang w:val="en-GB" w:eastAsia="en-GB" w:bidi="ar-SA"/>
    </w:rPr>
  </w:style>
  <w:style w:type="paragraph" w:styleId="FootnoteText">
    <w:name w:val="footnote text"/>
    <w:basedOn w:val="Normal"/>
    <w:link w:val="FootnoteTextChar"/>
    <w:uiPriority w:val="99"/>
    <w:semiHidden/>
    <w:unhideWhenUsed/>
    <w:rsid w:val="0037445C"/>
  </w:style>
  <w:style w:type="character" w:customStyle="1" w:styleId="FootnoteTextChar">
    <w:name w:val="Footnote Text Char"/>
    <w:basedOn w:val="DefaultParagraphFont"/>
    <w:link w:val="FootnoteText"/>
    <w:uiPriority w:val="99"/>
    <w:semiHidden/>
    <w:rsid w:val="0037445C"/>
    <w:rPr>
      <w:rFonts w:ascii="Verdana" w:eastAsia="Times New Roman" w:hAnsi="Verdana" w:cs="Times New Roman"/>
      <w:sz w:val="20"/>
      <w:szCs w:val="20"/>
      <w:lang w:val="en-GB"/>
    </w:rPr>
  </w:style>
  <w:style w:type="character" w:styleId="FootnoteReference">
    <w:name w:val="footnote reference"/>
    <w:basedOn w:val="DefaultParagraphFont"/>
    <w:uiPriority w:val="99"/>
    <w:semiHidden/>
    <w:unhideWhenUsed/>
    <w:rsid w:val="0037445C"/>
    <w:rPr>
      <w:vertAlign w:val="superscript"/>
    </w:rPr>
  </w:style>
  <w:style w:type="table" w:styleId="TableGrid">
    <w:name w:val="Table Grid"/>
    <w:basedOn w:val="TableNormal"/>
    <w:uiPriority w:val="59"/>
    <w:rsid w:val="00A803C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Q">
    <w:name w:val="EQ"/>
    <w:basedOn w:val="Normal"/>
    <w:next w:val="Normal"/>
    <w:rsid w:val="007335E6"/>
    <w:pPr>
      <w:keepLines/>
      <w:tabs>
        <w:tab w:val="center" w:pos="4536"/>
        <w:tab w:val="right" w:pos="9072"/>
      </w:tabs>
      <w:spacing w:after="180"/>
    </w:pPr>
    <w:rPr>
      <w:rFonts w:ascii="Times New Roman" w:hAnsi="Times New Roman"/>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79216761">
      <w:bodyDiv w:val="1"/>
      <w:marLeft w:val="0"/>
      <w:marRight w:val="0"/>
      <w:marTop w:val="0"/>
      <w:marBottom w:val="0"/>
      <w:divBdr>
        <w:top w:val="none" w:sz="0" w:space="0" w:color="auto"/>
        <w:left w:val="none" w:sz="0" w:space="0" w:color="auto"/>
        <w:bottom w:val="none" w:sz="0" w:space="0" w:color="auto"/>
        <w:right w:val="none" w:sz="0" w:space="0" w:color="auto"/>
      </w:divBdr>
      <w:divsChild>
        <w:div w:id="783116694">
          <w:marLeft w:val="547"/>
          <w:marRight w:val="0"/>
          <w:marTop w:val="67"/>
          <w:marBottom w:val="0"/>
          <w:divBdr>
            <w:top w:val="none" w:sz="0" w:space="0" w:color="auto"/>
            <w:left w:val="none" w:sz="0" w:space="0" w:color="auto"/>
            <w:bottom w:val="none" w:sz="0" w:space="0" w:color="auto"/>
            <w:right w:val="none" w:sz="0" w:space="0" w:color="auto"/>
          </w:divBdr>
        </w:div>
        <w:div w:id="1827210371">
          <w:marLeft w:val="547"/>
          <w:marRight w:val="0"/>
          <w:marTop w:val="67"/>
          <w:marBottom w:val="0"/>
          <w:divBdr>
            <w:top w:val="none" w:sz="0" w:space="0" w:color="auto"/>
            <w:left w:val="none" w:sz="0" w:space="0" w:color="auto"/>
            <w:bottom w:val="none" w:sz="0" w:space="0" w:color="auto"/>
            <w:right w:val="none" w:sz="0" w:space="0" w:color="auto"/>
          </w:divBdr>
        </w:div>
        <w:div w:id="1307511008">
          <w:marLeft w:val="547"/>
          <w:marRight w:val="0"/>
          <w:marTop w:val="67"/>
          <w:marBottom w:val="0"/>
          <w:divBdr>
            <w:top w:val="none" w:sz="0" w:space="0" w:color="auto"/>
            <w:left w:val="none" w:sz="0" w:space="0" w:color="auto"/>
            <w:bottom w:val="none" w:sz="0" w:space="0" w:color="auto"/>
            <w:right w:val="none" w:sz="0" w:space="0" w:color="auto"/>
          </w:divBdr>
        </w:div>
        <w:div w:id="1178427391">
          <w:marLeft w:val="547"/>
          <w:marRight w:val="0"/>
          <w:marTop w:val="67"/>
          <w:marBottom w:val="0"/>
          <w:divBdr>
            <w:top w:val="none" w:sz="0" w:space="0" w:color="auto"/>
            <w:left w:val="none" w:sz="0" w:space="0" w:color="auto"/>
            <w:bottom w:val="none" w:sz="0" w:space="0" w:color="auto"/>
            <w:right w:val="none" w:sz="0" w:space="0" w:color="auto"/>
          </w:divBdr>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http://www.3gpp.org/ftp/tsg_geran/TSG_GERAN/GERAN_59_Sofia/Docs/GP-130844.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9E3053-7CBC-4F0F-BB5E-6E045F5285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3</Pages>
  <Words>1490</Words>
  <Characters>8493</Characters>
  <Application>Microsoft Office Word</Application>
  <DocSecurity>0</DocSecurity>
  <Lines>70</Lines>
  <Paragraphs>19</Paragraphs>
  <ScaleCrop>false</ScaleCrop>
  <HeadingPairs>
    <vt:vector size="4" baseType="variant">
      <vt:variant>
        <vt:lpstr>Title</vt:lpstr>
      </vt:variant>
      <vt:variant>
        <vt:i4>1</vt:i4>
      </vt:variant>
      <vt:variant>
        <vt:lpstr>Headings</vt:lpstr>
      </vt:variant>
      <vt:variant>
        <vt:i4>7</vt:i4>
      </vt:variant>
    </vt:vector>
  </HeadingPairs>
  <TitlesOfParts>
    <vt:vector size="8" baseType="lpstr">
      <vt:lpstr/>
      <vt:lpstr>On EARFCN extension in GERAN</vt:lpstr>
      <vt:lpstr>Introduction</vt:lpstr>
      <vt:lpstr>Discussion</vt:lpstr>
      <vt:lpstr>COnclusion</vt:lpstr>
      <vt:lpstr>REFERENCES</vt:lpstr>
      <vt:lpstr/>
      <vt:lpstr>ANNEX A: EARFCN </vt:lpstr>
    </vt:vector>
  </TitlesOfParts>
  <Company>Renesas Mobile</Company>
  <LinksUpToDate>false</LinksUpToDate>
  <CharactersWithSpaces>9964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Renesas  Mobile</dc:creator>
  <cp:lastModifiedBy>Renesas Mobile Europe Ltd</cp:lastModifiedBy>
  <cp:revision>15</cp:revision>
  <dcterms:created xsi:type="dcterms:W3CDTF">2013-09-25T13:20:00Z</dcterms:created>
  <dcterms:modified xsi:type="dcterms:W3CDTF">2013-09-30T13:24:00Z</dcterms:modified>
</cp:coreProperties>
</file>